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315" w:type="dxa"/>
        <w:tblInd w:w="-427" w:type="dxa"/>
        <w:tblLayout w:type="fixed"/>
        <w:tblCellMar>
          <w:left w:w="107" w:type="dxa"/>
          <w:right w:w="107" w:type="dxa"/>
        </w:tblCellMar>
        <w:tblLook w:val="0000"/>
      </w:tblPr>
      <w:tblGrid>
        <w:gridCol w:w="534"/>
        <w:gridCol w:w="9639"/>
        <w:gridCol w:w="142"/>
      </w:tblGrid>
      <w:tr w:rsidR="009D67AB" w:rsidRPr="00F55BA1" w:rsidTr="00F55BA1">
        <w:trPr>
          <w:trHeight w:val="360"/>
        </w:trPr>
        <w:tc>
          <w:tcPr>
            <w:tcW w:w="10315" w:type="dxa"/>
            <w:gridSpan w:val="3"/>
          </w:tcPr>
          <w:p w:rsidR="009D67AB" w:rsidRPr="00F55BA1" w:rsidRDefault="00AD0B26" w:rsidP="00D06F6E">
            <w:pPr>
              <w:jc w:val="center"/>
              <w:rPr>
                <w:rFonts w:ascii="Arial" w:hAnsi="Arial" w:cs="Arial"/>
              </w:rPr>
            </w:pPr>
            <w:r w:rsidRPr="00F55BA1">
              <w:rPr>
                <w:rFonts w:ascii="Arial" w:hAnsi="Arial" w:cs="Arial"/>
                <w:noProof/>
                <w:lang w:bidi="ar-SA"/>
              </w:rPr>
              <w:drawing>
                <wp:inline distT="0" distB="0" distL="0" distR="0">
                  <wp:extent cx="723900" cy="891540"/>
                  <wp:effectExtent l="19050" t="0" r="0" b="0"/>
                  <wp:docPr id="1" name="Рисунок 1" descr="F:\2025\Герб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F:\2025\Герб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8915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D67AB" w:rsidRPr="00F55BA1" w:rsidTr="00F55BA1">
        <w:trPr>
          <w:trHeight w:val="300"/>
        </w:trPr>
        <w:tc>
          <w:tcPr>
            <w:tcW w:w="10315" w:type="dxa"/>
            <w:gridSpan w:val="3"/>
          </w:tcPr>
          <w:p w:rsidR="009D67AB" w:rsidRPr="00F55BA1" w:rsidRDefault="009D67AB" w:rsidP="00D06F6E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D67AB" w:rsidRPr="00F55BA1" w:rsidTr="00F55BA1">
        <w:trPr>
          <w:gridBefore w:val="1"/>
          <w:gridAfter w:val="1"/>
          <w:wBefore w:w="534" w:type="dxa"/>
          <w:wAfter w:w="142" w:type="dxa"/>
        </w:trPr>
        <w:tc>
          <w:tcPr>
            <w:tcW w:w="9639" w:type="dxa"/>
          </w:tcPr>
          <w:p w:rsidR="009D67AB" w:rsidRPr="00F55BA1" w:rsidRDefault="009D67AB" w:rsidP="00D06F6E">
            <w:pPr>
              <w:pStyle w:val="1"/>
              <w:spacing w:before="0"/>
              <w:jc w:val="center"/>
              <w:rPr>
                <w:rFonts w:ascii="Times New Roman" w:hAnsi="Times New Roman"/>
                <w:b/>
                <w:color w:val="auto"/>
                <w:sz w:val="40"/>
                <w:szCs w:val="40"/>
              </w:rPr>
            </w:pPr>
            <w:r w:rsidRPr="00F55BA1">
              <w:rPr>
                <w:rFonts w:ascii="Times New Roman" w:hAnsi="Times New Roman"/>
                <w:b/>
                <w:color w:val="auto"/>
                <w:sz w:val="40"/>
                <w:szCs w:val="40"/>
              </w:rPr>
              <w:t>СОВЕТ ДЕПУТАТОВ</w:t>
            </w:r>
          </w:p>
        </w:tc>
      </w:tr>
      <w:tr w:rsidR="009D67AB" w:rsidRPr="00F55BA1" w:rsidTr="00F55BA1">
        <w:trPr>
          <w:gridBefore w:val="1"/>
          <w:gridAfter w:val="1"/>
          <w:wBefore w:w="534" w:type="dxa"/>
          <w:wAfter w:w="142" w:type="dxa"/>
        </w:trPr>
        <w:tc>
          <w:tcPr>
            <w:tcW w:w="9639" w:type="dxa"/>
          </w:tcPr>
          <w:p w:rsidR="009D67AB" w:rsidRPr="00F55BA1" w:rsidRDefault="009D67AB" w:rsidP="00D06F6E"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F55BA1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Ардатовского муниципального округа Нижегородской области</w:t>
            </w:r>
          </w:p>
        </w:tc>
      </w:tr>
      <w:tr w:rsidR="009D67AB" w:rsidRPr="00F55BA1" w:rsidTr="00F55BA1">
        <w:trPr>
          <w:gridBefore w:val="1"/>
          <w:gridAfter w:val="1"/>
          <w:wBefore w:w="534" w:type="dxa"/>
          <w:wAfter w:w="142" w:type="dxa"/>
          <w:trHeight w:val="527"/>
        </w:trPr>
        <w:tc>
          <w:tcPr>
            <w:tcW w:w="9639" w:type="dxa"/>
          </w:tcPr>
          <w:p w:rsidR="009D67AB" w:rsidRPr="00F55BA1" w:rsidRDefault="009D67AB" w:rsidP="00D06F6E">
            <w:pPr>
              <w:pStyle w:val="3"/>
              <w:spacing w:before="0"/>
              <w:rPr>
                <w:b w:val="0"/>
                <w:sz w:val="40"/>
                <w:szCs w:val="40"/>
              </w:rPr>
            </w:pPr>
            <w:r w:rsidRPr="00F55BA1">
              <w:rPr>
                <w:rFonts w:ascii="Times New Roman" w:hAnsi="Times New Roman"/>
                <w:sz w:val="40"/>
                <w:szCs w:val="40"/>
              </w:rPr>
              <w:t>РЕШЕНИЕ</w:t>
            </w:r>
          </w:p>
        </w:tc>
      </w:tr>
    </w:tbl>
    <w:p w:rsidR="00897583" w:rsidRPr="00F55BA1" w:rsidRDefault="00897583" w:rsidP="00D06F6E">
      <w:pPr>
        <w:rPr>
          <w:rFonts w:ascii="Times New Roman" w:hAnsi="Times New Roman" w:cs="Times New Roman"/>
          <w:color w:val="auto"/>
          <w:sz w:val="16"/>
          <w:szCs w:val="16"/>
        </w:rPr>
      </w:pPr>
    </w:p>
    <w:p w:rsidR="00897583" w:rsidRPr="00F55BA1" w:rsidRDefault="00F55BA1" w:rsidP="00D06F6E">
      <w:pPr>
        <w:rPr>
          <w:rFonts w:ascii="Times New Roman" w:hAnsi="Times New Roman" w:cs="Times New Roman"/>
          <w:color w:val="auto"/>
          <w:sz w:val="28"/>
          <w:szCs w:val="28"/>
        </w:rPr>
      </w:pPr>
      <w:r w:rsidRPr="00F55BA1">
        <w:rPr>
          <w:rFonts w:ascii="Times New Roman" w:hAnsi="Times New Roman" w:cs="Times New Roman"/>
          <w:color w:val="auto"/>
          <w:sz w:val="28"/>
          <w:szCs w:val="28"/>
        </w:rPr>
        <w:t xml:space="preserve">11 марта </w:t>
      </w:r>
      <w:r w:rsidR="00897583" w:rsidRPr="00F55BA1">
        <w:rPr>
          <w:rFonts w:ascii="Times New Roman" w:hAnsi="Times New Roman" w:cs="Times New Roman"/>
          <w:color w:val="auto"/>
          <w:sz w:val="28"/>
          <w:szCs w:val="28"/>
        </w:rPr>
        <w:t>202</w:t>
      </w:r>
      <w:r w:rsidR="00664752" w:rsidRPr="00F55BA1">
        <w:rPr>
          <w:rFonts w:ascii="Times New Roman" w:hAnsi="Times New Roman" w:cs="Times New Roman"/>
          <w:color w:val="auto"/>
          <w:sz w:val="28"/>
          <w:szCs w:val="28"/>
        </w:rPr>
        <w:t>6</w:t>
      </w:r>
      <w:r w:rsidR="00003379" w:rsidRPr="00F55BA1">
        <w:rPr>
          <w:rFonts w:ascii="Times New Roman" w:hAnsi="Times New Roman" w:cs="Times New Roman"/>
          <w:color w:val="auto"/>
          <w:sz w:val="28"/>
          <w:szCs w:val="28"/>
        </w:rPr>
        <w:t xml:space="preserve"> года </w:t>
      </w:r>
      <w:r w:rsidR="00003379" w:rsidRPr="00F55BA1">
        <w:rPr>
          <w:rFonts w:ascii="Times New Roman" w:hAnsi="Times New Roman" w:cs="Times New Roman"/>
          <w:color w:val="auto"/>
          <w:sz w:val="28"/>
          <w:szCs w:val="28"/>
        </w:rPr>
        <w:tab/>
      </w:r>
      <w:r w:rsidR="00003379" w:rsidRPr="00F55BA1">
        <w:rPr>
          <w:rFonts w:ascii="Times New Roman" w:hAnsi="Times New Roman" w:cs="Times New Roman"/>
          <w:color w:val="auto"/>
          <w:sz w:val="28"/>
          <w:szCs w:val="28"/>
        </w:rPr>
        <w:tab/>
      </w:r>
      <w:r w:rsidR="00003379" w:rsidRPr="00F55BA1">
        <w:rPr>
          <w:rFonts w:ascii="Times New Roman" w:hAnsi="Times New Roman" w:cs="Times New Roman"/>
          <w:color w:val="auto"/>
          <w:sz w:val="28"/>
          <w:szCs w:val="28"/>
        </w:rPr>
        <w:tab/>
      </w:r>
      <w:r w:rsidR="00003379" w:rsidRPr="00F55BA1">
        <w:rPr>
          <w:rFonts w:ascii="Times New Roman" w:hAnsi="Times New Roman" w:cs="Times New Roman"/>
          <w:color w:val="auto"/>
          <w:sz w:val="28"/>
          <w:szCs w:val="28"/>
        </w:rPr>
        <w:tab/>
      </w:r>
      <w:r w:rsidR="00937571" w:rsidRPr="00F55BA1">
        <w:rPr>
          <w:rFonts w:ascii="Times New Roman" w:hAnsi="Times New Roman" w:cs="Times New Roman"/>
          <w:color w:val="auto"/>
          <w:sz w:val="28"/>
          <w:szCs w:val="28"/>
        </w:rPr>
        <w:tab/>
      </w:r>
      <w:r w:rsidR="00003379" w:rsidRPr="00F55BA1">
        <w:rPr>
          <w:rFonts w:ascii="Times New Roman" w:hAnsi="Times New Roman" w:cs="Times New Roman"/>
          <w:color w:val="auto"/>
          <w:sz w:val="28"/>
          <w:szCs w:val="28"/>
        </w:rPr>
        <w:tab/>
      </w:r>
      <w:r w:rsidR="00D06F6E" w:rsidRPr="00F55BA1">
        <w:rPr>
          <w:rFonts w:ascii="Times New Roman" w:hAnsi="Times New Roman" w:cs="Times New Roman"/>
          <w:color w:val="auto"/>
          <w:sz w:val="28"/>
          <w:szCs w:val="28"/>
        </w:rPr>
        <w:tab/>
      </w:r>
      <w:r w:rsidR="00D06F6E" w:rsidRPr="00F55BA1">
        <w:rPr>
          <w:rFonts w:ascii="Times New Roman" w:hAnsi="Times New Roman" w:cs="Times New Roman"/>
          <w:color w:val="auto"/>
          <w:sz w:val="28"/>
          <w:szCs w:val="28"/>
        </w:rPr>
        <w:tab/>
      </w:r>
      <w:r w:rsidR="00D06F6E" w:rsidRPr="00F55BA1">
        <w:rPr>
          <w:rFonts w:ascii="Times New Roman" w:hAnsi="Times New Roman" w:cs="Times New Roman"/>
          <w:color w:val="auto"/>
          <w:sz w:val="28"/>
          <w:szCs w:val="28"/>
        </w:rPr>
        <w:tab/>
      </w:r>
      <w:r w:rsidR="00897583" w:rsidRPr="00F55BA1">
        <w:rPr>
          <w:rFonts w:ascii="Times New Roman" w:hAnsi="Times New Roman" w:cs="Times New Roman"/>
          <w:color w:val="auto"/>
          <w:sz w:val="28"/>
          <w:szCs w:val="28"/>
        </w:rPr>
        <w:t xml:space="preserve">№ </w:t>
      </w:r>
      <w:r w:rsidRPr="00F55BA1">
        <w:rPr>
          <w:rFonts w:ascii="Times New Roman" w:hAnsi="Times New Roman" w:cs="Times New Roman"/>
          <w:color w:val="auto"/>
          <w:sz w:val="28"/>
          <w:szCs w:val="28"/>
        </w:rPr>
        <w:t>30</w:t>
      </w:r>
    </w:p>
    <w:tbl>
      <w:tblPr>
        <w:tblW w:w="9639" w:type="dxa"/>
        <w:tblInd w:w="107" w:type="dxa"/>
        <w:tblLayout w:type="fixed"/>
        <w:tblCellMar>
          <w:left w:w="107" w:type="dxa"/>
          <w:right w:w="107" w:type="dxa"/>
        </w:tblCellMar>
        <w:tblLook w:val="0000"/>
      </w:tblPr>
      <w:tblGrid>
        <w:gridCol w:w="9639"/>
      </w:tblGrid>
      <w:tr w:rsidR="00897583" w:rsidRPr="00F55BA1" w:rsidTr="00F55BA1">
        <w:trPr>
          <w:cantSplit/>
        </w:trPr>
        <w:tc>
          <w:tcPr>
            <w:tcW w:w="9639" w:type="dxa"/>
          </w:tcPr>
          <w:p w:rsidR="00897583" w:rsidRPr="00F55BA1" w:rsidRDefault="00897583" w:rsidP="00D06F6E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</w:pPr>
          </w:p>
          <w:p w:rsidR="00C50B16" w:rsidRPr="00F55BA1" w:rsidRDefault="00897583" w:rsidP="00D06F6E">
            <w:pPr>
              <w:tabs>
                <w:tab w:val="left" w:pos="9146"/>
              </w:tabs>
              <w:jc w:val="center"/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</w:pPr>
            <w:r w:rsidRPr="00F55BA1"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  <w:t>О</w:t>
            </w:r>
            <w:r w:rsidR="00664752" w:rsidRPr="00F55BA1"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  <w:t>б утверждении Положения об управлении образования администрации Ардатовского муниципального округа</w:t>
            </w:r>
            <w:r w:rsidRPr="00F55BA1"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  <w:t xml:space="preserve"> Нижегородской области</w:t>
            </w:r>
            <w:r w:rsidR="00C50B16" w:rsidRPr="00F55BA1"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  <w:t xml:space="preserve"> </w:t>
            </w:r>
          </w:p>
          <w:p w:rsidR="00897583" w:rsidRPr="00F55BA1" w:rsidRDefault="00897583" w:rsidP="00D06F6E">
            <w:pPr>
              <w:tabs>
                <w:tab w:val="left" w:pos="9146"/>
              </w:tabs>
              <w:jc w:val="center"/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</w:pPr>
          </w:p>
        </w:tc>
      </w:tr>
    </w:tbl>
    <w:p w:rsidR="00897583" w:rsidRPr="00F55BA1" w:rsidRDefault="00F538AA" w:rsidP="00D06F6E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F55BA1">
        <w:rPr>
          <w:sz w:val="28"/>
          <w:szCs w:val="28"/>
        </w:rPr>
        <w:t xml:space="preserve">В соответствии </w:t>
      </w:r>
      <w:r w:rsidR="00383637" w:rsidRPr="00F55BA1">
        <w:rPr>
          <w:rFonts w:eastAsia="Calibri"/>
          <w:sz w:val="28"/>
          <w:szCs w:val="28"/>
          <w:lang w:eastAsia="en-US"/>
        </w:rPr>
        <w:t xml:space="preserve">со статьёй </w:t>
      </w:r>
      <w:r w:rsidR="00383637" w:rsidRPr="00F55BA1">
        <w:rPr>
          <w:sz w:val="28"/>
          <w:szCs w:val="28"/>
        </w:rPr>
        <w:t>16 Федерального закона от 06 октября 2003 г</w:t>
      </w:r>
      <w:r w:rsidR="00D06F6E" w:rsidRPr="00F55BA1">
        <w:rPr>
          <w:sz w:val="28"/>
          <w:szCs w:val="28"/>
        </w:rPr>
        <w:t>ода</w:t>
      </w:r>
      <w:r w:rsidR="00383637" w:rsidRPr="00F55BA1">
        <w:rPr>
          <w:sz w:val="28"/>
          <w:szCs w:val="28"/>
        </w:rPr>
        <w:t xml:space="preserve"> № 131-ФЗ "Об общих принципах организации местного самоуправления в Российской Федерации", </w:t>
      </w:r>
      <w:r w:rsidRPr="00F55BA1">
        <w:rPr>
          <w:sz w:val="28"/>
          <w:szCs w:val="28"/>
        </w:rPr>
        <w:t>с</w:t>
      </w:r>
      <w:r w:rsidR="00897583" w:rsidRPr="00F55BA1">
        <w:rPr>
          <w:sz w:val="28"/>
          <w:szCs w:val="28"/>
        </w:rPr>
        <w:t xml:space="preserve"> </w:t>
      </w:r>
      <w:r w:rsidR="00C50B16" w:rsidRPr="00F55BA1">
        <w:rPr>
          <w:sz w:val="28"/>
          <w:szCs w:val="28"/>
        </w:rPr>
        <w:t xml:space="preserve">Федеральным законом от </w:t>
      </w:r>
      <w:r w:rsidR="00937571" w:rsidRPr="00F55BA1">
        <w:rPr>
          <w:sz w:val="28"/>
          <w:szCs w:val="28"/>
        </w:rPr>
        <w:t>2</w:t>
      </w:r>
      <w:r w:rsidR="00C50B16" w:rsidRPr="00F55BA1">
        <w:rPr>
          <w:sz w:val="28"/>
          <w:szCs w:val="28"/>
        </w:rPr>
        <w:t>0</w:t>
      </w:r>
      <w:r w:rsidR="00937571" w:rsidRPr="00F55BA1">
        <w:rPr>
          <w:sz w:val="28"/>
          <w:szCs w:val="28"/>
        </w:rPr>
        <w:t xml:space="preserve"> </w:t>
      </w:r>
      <w:r w:rsidR="00C50B16" w:rsidRPr="00F55BA1">
        <w:rPr>
          <w:sz w:val="28"/>
          <w:szCs w:val="28"/>
        </w:rPr>
        <w:t>марта</w:t>
      </w:r>
      <w:r w:rsidR="00937571" w:rsidRPr="00F55BA1">
        <w:rPr>
          <w:sz w:val="28"/>
          <w:szCs w:val="28"/>
        </w:rPr>
        <w:t xml:space="preserve"> </w:t>
      </w:r>
      <w:r w:rsidR="00C50B16" w:rsidRPr="00F55BA1">
        <w:rPr>
          <w:sz w:val="28"/>
          <w:szCs w:val="28"/>
        </w:rPr>
        <w:t>2025</w:t>
      </w:r>
      <w:r w:rsidR="00937571" w:rsidRPr="00F55BA1">
        <w:rPr>
          <w:sz w:val="28"/>
          <w:szCs w:val="28"/>
        </w:rPr>
        <w:t xml:space="preserve"> г</w:t>
      </w:r>
      <w:r w:rsidR="008D6224" w:rsidRPr="00F55BA1">
        <w:rPr>
          <w:sz w:val="28"/>
          <w:szCs w:val="28"/>
        </w:rPr>
        <w:t>ода</w:t>
      </w:r>
      <w:r w:rsidR="00937571" w:rsidRPr="00F55BA1">
        <w:rPr>
          <w:sz w:val="28"/>
          <w:szCs w:val="28"/>
        </w:rPr>
        <w:t xml:space="preserve"> № </w:t>
      </w:r>
      <w:r w:rsidR="00C50B16" w:rsidRPr="00F55BA1">
        <w:rPr>
          <w:sz w:val="28"/>
          <w:szCs w:val="28"/>
        </w:rPr>
        <w:t>33</w:t>
      </w:r>
      <w:r w:rsidR="00937571" w:rsidRPr="00F55BA1">
        <w:rPr>
          <w:sz w:val="28"/>
          <w:szCs w:val="28"/>
        </w:rPr>
        <w:t>-ФЗ</w:t>
      </w:r>
      <w:r w:rsidR="00937571" w:rsidRPr="00F55BA1">
        <w:rPr>
          <w:b/>
          <w:sz w:val="28"/>
          <w:szCs w:val="28"/>
        </w:rPr>
        <w:t xml:space="preserve"> </w:t>
      </w:r>
      <w:r w:rsidR="00EF2DE7" w:rsidRPr="00F55BA1">
        <w:rPr>
          <w:sz w:val="28"/>
          <w:szCs w:val="28"/>
        </w:rPr>
        <w:t>"Об общих принципах организации местного самоуправления в единой системе публичной власти"</w:t>
      </w:r>
    </w:p>
    <w:p w:rsidR="00897583" w:rsidRPr="00F55BA1" w:rsidRDefault="006578F8" w:rsidP="00D06F6E">
      <w:pPr>
        <w:ind w:firstLine="709"/>
        <w:jc w:val="both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F55BA1">
        <w:rPr>
          <w:rFonts w:ascii="Times New Roman" w:hAnsi="Times New Roman" w:cs="Times New Roman"/>
          <w:b/>
          <w:color w:val="auto"/>
          <w:sz w:val="28"/>
          <w:szCs w:val="28"/>
        </w:rPr>
        <w:t xml:space="preserve">Совет депутатов </w:t>
      </w:r>
      <w:r w:rsidR="00897583" w:rsidRPr="00F55BA1">
        <w:rPr>
          <w:rFonts w:ascii="Times New Roman" w:hAnsi="Times New Roman" w:cs="Times New Roman"/>
          <w:b/>
          <w:color w:val="auto"/>
          <w:sz w:val="28"/>
          <w:szCs w:val="28"/>
        </w:rPr>
        <w:t>решил:</w:t>
      </w:r>
    </w:p>
    <w:p w:rsidR="00D06F6E" w:rsidRPr="00F55BA1" w:rsidRDefault="00897583" w:rsidP="00D06F6E">
      <w:pPr>
        <w:tabs>
          <w:tab w:val="left" w:pos="9146"/>
        </w:tabs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F55BA1">
        <w:rPr>
          <w:rFonts w:ascii="Times New Roman" w:hAnsi="Times New Roman" w:cs="Times New Roman"/>
          <w:color w:val="auto"/>
          <w:sz w:val="28"/>
          <w:szCs w:val="28"/>
        </w:rPr>
        <w:t xml:space="preserve">1. </w:t>
      </w:r>
      <w:r w:rsidR="00664752" w:rsidRPr="00F55BA1">
        <w:rPr>
          <w:rFonts w:ascii="Times New Roman" w:hAnsi="Times New Roman" w:cs="Times New Roman"/>
          <w:color w:val="auto"/>
          <w:sz w:val="28"/>
          <w:szCs w:val="28"/>
        </w:rPr>
        <w:t>Утвердить Положение об</w:t>
      </w:r>
      <w:r w:rsidR="00EF2DE7" w:rsidRPr="00F55BA1">
        <w:rPr>
          <w:rFonts w:ascii="Times New Roman" w:hAnsi="Times New Roman" w:cs="Times New Roman"/>
          <w:color w:val="auto"/>
          <w:sz w:val="28"/>
          <w:szCs w:val="28"/>
        </w:rPr>
        <w:t xml:space="preserve"> управлени</w:t>
      </w:r>
      <w:r w:rsidR="00664752" w:rsidRPr="00F55BA1">
        <w:rPr>
          <w:rFonts w:ascii="Times New Roman" w:hAnsi="Times New Roman" w:cs="Times New Roman"/>
          <w:color w:val="auto"/>
          <w:sz w:val="28"/>
          <w:szCs w:val="28"/>
        </w:rPr>
        <w:t>и</w:t>
      </w:r>
      <w:r w:rsidR="00EF2DE7" w:rsidRPr="00F55BA1">
        <w:rPr>
          <w:rFonts w:ascii="Times New Roman" w:hAnsi="Times New Roman" w:cs="Times New Roman"/>
          <w:color w:val="auto"/>
          <w:sz w:val="28"/>
          <w:szCs w:val="28"/>
        </w:rPr>
        <w:t xml:space="preserve"> образования администрации Ардатовского муниципального округа</w:t>
      </w:r>
      <w:r w:rsidR="000C72D9" w:rsidRPr="00F55BA1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EF2DE7" w:rsidRPr="00F55BA1">
        <w:rPr>
          <w:rFonts w:ascii="Times New Roman" w:hAnsi="Times New Roman" w:cs="Times New Roman"/>
          <w:color w:val="auto"/>
          <w:sz w:val="28"/>
          <w:szCs w:val="28"/>
        </w:rPr>
        <w:t>Нижегородской области</w:t>
      </w:r>
      <w:r w:rsidR="000C72D9" w:rsidRPr="00F55BA1">
        <w:rPr>
          <w:rFonts w:ascii="Times New Roman" w:hAnsi="Times New Roman" w:cs="Times New Roman"/>
          <w:color w:val="auto"/>
          <w:sz w:val="28"/>
          <w:szCs w:val="28"/>
        </w:rPr>
        <w:t>"</w:t>
      </w:r>
      <w:r w:rsidR="008D6224" w:rsidRPr="00F55BA1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D06F6E" w:rsidRPr="00F55BA1">
        <w:rPr>
          <w:rFonts w:ascii="Times New Roman" w:hAnsi="Times New Roman" w:cs="Times New Roman"/>
          <w:color w:val="auto"/>
          <w:sz w:val="28"/>
          <w:szCs w:val="28"/>
        </w:rPr>
        <w:t>с</w:t>
      </w:r>
      <w:r w:rsidR="00664752" w:rsidRPr="00F55BA1">
        <w:rPr>
          <w:rFonts w:ascii="Times New Roman" w:hAnsi="Times New Roman" w:cs="Times New Roman"/>
          <w:color w:val="auto"/>
          <w:sz w:val="28"/>
          <w:szCs w:val="28"/>
        </w:rPr>
        <w:t>огласно приложению к настоящему решению.</w:t>
      </w:r>
    </w:p>
    <w:p w:rsidR="00664752" w:rsidRPr="00F55BA1" w:rsidRDefault="00664752" w:rsidP="00D06F6E">
      <w:pPr>
        <w:tabs>
          <w:tab w:val="left" w:pos="9146"/>
        </w:tabs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F55BA1">
        <w:rPr>
          <w:rFonts w:ascii="Times New Roman" w:hAnsi="Times New Roman" w:cs="Times New Roman"/>
          <w:color w:val="auto"/>
          <w:sz w:val="28"/>
          <w:szCs w:val="28"/>
        </w:rPr>
        <w:t>2. Отменить:</w:t>
      </w:r>
    </w:p>
    <w:p w:rsidR="00D94E23" w:rsidRPr="00F55BA1" w:rsidRDefault="00D94E23" w:rsidP="00D06F6E">
      <w:pPr>
        <w:tabs>
          <w:tab w:val="left" w:pos="9146"/>
        </w:tabs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F55BA1">
        <w:rPr>
          <w:rFonts w:ascii="Times New Roman" w:hAnsi="Times New Roman" w:cs="Times New Roman"/>
          <w:color w:val="auto"/>
          <w:sz w:val="28"/>
          <w:szCs w:val="28"/>
        </w:rPr>
        <w:t>- решение Совета депутатов Ардатовского муниципального округа Нижегородской области от 24 ноября 2022 года № 87 "О переименовании управления образования администрации Ардатовского муниципального района Нижегородской области и утверждении Положения об управлении образования администрации Ардатовского муниципального округа Нижегородской области";</w:t>
      </w:r>
    </w:p>
    <w:p w:rsidR="00664752" w:rsidRPr="00F55BA1" w:rsidRDefault="00D94E23" w:rsidP="00D94E23">
      <w:pPr>
        <w:tabs>
          <w:tab w:val="left" w:pos="9146"/>
        </w:tabs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F55BA1">
        <w:rPr>
          <w:rFonts w:ascii="Times New Roman" w:hAnsi="Times New Roman" w:cs="Times New Roman"/>
          <w:color w:val="auto"/>
          <w:sz w:val="28"/>
          <w:szCs w:val="28"/>
        </w:rPr>
        <w:t xml:space="preserve">- решение Совета депутатов Ардатовского муниципального округа Нижегородской области от 10 декабря 2025 года № 146 "О внесении изменений </w:t>
      </w:r>
      <w:proofErr w:type="gramStart"/>
      <w:r w:rsidRPr="00F55BA1">
        <w:rPr>
          <w:rFonts w:ascii="Times New Roman" w:hAnsi="Times New Roman" w:cs="Times New Roman"/>
          <w:color w:val="auto"/>
          <w:sz w:val="28"/>
          <w:szCs w:val="28"/>
        </w:rPr>
        <w:t>в</w:t>
      </w:r>
      <w:proofErr w:type="gramEnd"/>
      <w:r w:rsidRPr="00F55BA1">
        <w:rPr>
          <w:rFonts w:ascii="Times New Roman" w:hAnsi="Times New Roman" w:cs="Times New Roman"/>
          <w:color w:val="auto"/>
          <w:sz w:val="28"/>
          <w:szCs w:val="28"/>
        </w:rPr>
        <w:t xml:space="preserve"> решение Совета депутатов Ардатовского муниципального округа Нижегородской области от 24 ноября 2022 года № 87".</w:t>
      </w:r>
    </w:p>
    <w:p w:rsidR="00897583" w:rsidRPr="00F55BA1" w:rsidRDefault="00D94E23" w:rsidP="00D06F6E">
      <w:pPr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F55BA1">
        <w:rPr>
          <w:rFonts w:ascii="Times New Roman" w:hAnsi="Times New Roman" w:cs="Times New Roman"/>
          <w:color w:val="auto"/>
          <w:sz w:val="28"/>
          <w:szCs w:val="28"/>
        </w:rPr>
        <w:t>3</w:t>
      </w:r>
      <w:r w:rsidR="00897583" w:rsidRPr="00F55BA1">
        <w:rPr>
          <w:rFonts w:ascii="Times New Roman" w:hAnsi="Times New Roman" w:cs="Times New Roman"/>
          <w:color w:val="auto"/>
          <w:sz w:val="28"/>
          <w:szCs w:val="28"/>
        </w:rPr>
        <w:t xml:space="preserve">. </w:t>
      </w:r>
      <w:r w:rsidR="000C72D9" w:rsidRPr="00F55BA1">
        <w:rPr>
          <w:rFonts w:ascii="Times New Roman" w:hAnsi="Times New Roman" w:cs="Times New Roman"/>
          <w:color w:val="auto"/>
          <w:sz w:val="28"/>
          <w:szCs w:val="28"/>
        </w:rPr>
        <w:t xml:space="preserve">Наделить полномочиями заявителя при государственной регистрации </w:t>
      </w:r>
      <w:r w:rsidR="00D06F6E" w:rsidRPr="00F55BA1">
        <w:rPr>
          <w:rFonts w:ascii="Times New Roman" w:hAnsi="Times New Roman" w:cs="Times New Roman"/>
          <w:color w:val="auto"/>
          <w:sz w:val="28"/>
          <w:szCs w:val="28"/>
        </w:rPr>
        <w:t xml:space="preserve">Положения об управлении образования администрации Ардатовского муниципального округа Нижегородской </w:t>
      </w:r>
      <w:proofErr w:type="gramStart"/>
      <w:r w:rsidR="00D06F6E" w:rsidRPr="00F55BA1">
        <w:rPr>
          <w:rFonts w:ascii="Times New Roman" w:hAnsi="Times New Roman" w:cs="Times New Roman"/>
          <w:color w:val="auto"/>
          <w:sz w:val="28"/>
          <w:szCs w:val="28"/>
        </w:rPr>
        <w:t xml:space="preserve">области </w:t>
      </w:r>
      <w:r w:rsidR="000C72D9" w:rsidRPr="00F55BA1">
        <w:rPr>
          <w:rFonts w:ascii="Times New Roman" w:hAnsi="Times New Roman" w:cs="Times New Roman"/>
          <w:color w:val="auto"/>
          <w:sz w:val="28"/>
          <w:szCs w:val="28"/>
        </w:rPr>
        <w:t>начальника управления образования</w:t>
      </w:r>
      <w:r w:rsidR="00F55BA1">
        <w:rPr>
          <w:rFonts w:ascii="Times New Roman" w:hAnsi="Times New Roman" w:cs="Times New Roman"/>
          <w:color w:val="auto"/>
          <w:sz w:val="28"/>
          <w:szCs w:val="28"/>
        </w:rPr>
        <w:t xml:space="preserve"> администрации</w:t>
      </w:r>
      <w:proofErr w:type="gramEnd"/>
      <w:r w:rsidR="000C72D9" w:rsidRPr="00F55BA1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897583" w:rsidRPr="00F55BA1">
        <w:rPr>
          <w:rFonts w:ascii="Times New Roman" w:hAnsi="Times New Roman" w:cs="Times New Roman"/>
          <w:color w:val="auto"/>
          <w:sz w:val="28"/>
          <w:szCs w:val="28"/>
        </w:rPr>
        <w:t xml:space="preserve">Ардатовского муниципального </w:t>
      </w:r>
      <w:r w:rsidR="000C72D9" w:rsidRPr="00F55BA1">
        <w:rPr>
          <w:rFonts w:ascii="Times New Roman" w:hAnsi="Times New Roman" w:cs="Times New Roman"/>
          <w:color w:val="auto"/>
          <w:sz w:val="28"/>
          <w:szCs w:val="28"/>
        </w:rPr>
        <w:t>округа</w:t>
      </w:r>
      <w:r w:rsidR="00897583" w:rsidRPr="00F55BA1">
        <w:rPr>
          <w:rFonts w:ascii="Times New Roman" w:hAnsi="Times New Roman" w:cs="Times New Roman"/>
          <w:color w:val="auto"/>
          <w:sz w:val="28"/>
          <w:szCs w:val="28"/>
        </w:rPr>
        <w:t xml:space="preserve"> Нижегородской области.</w:t>
      </w:r>
    </w:p>
    <w:p w:rsidR="00E9218E" w:rsidRPr="00F55BA1" w:rsidRDefault="00D94E23" w:rsidP="00D06F6E">
      <w:pPr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55BA1">
        <w:rPr>
          <w:rFonts w:ascii="Times New Roman" w:hAnsi="Times New Roman" w:cs="Times New Roman"/>
          <w:sz w:val="28"/>
          <w:szCs w:val="28"/>
        </w:rPr>
        <w:t>4</w:t>
      </w:r>
      <w:r w:rsidR="00897583" w:rsidRPr="00F55BA1">
        <w:rPr>
          <w:rFonts w:ascii="Times New Roman" w:hAnsi="Times New Roman" w:cs="Times New Roman"/>
          <w:sz w:val="28"/>
          <w:szCs w:val="28"/>
        </w:rPr>
        <w:t xml:space="preserve">. </w:t>
      </w:r>
      <w:r w:rsidR="00E9218E" w:rsidRPr="00F55BA1">
        <w:rPr>
          <w:rFonts w:ascii="Times New Roman" w:hAnsi="Times New Roman" w:cs="Times New Roman"/>
          <w:sz w:val="28"/>
          <w:szCs w:val="28"/>
        </w:rPr>
        <w:t xml:space="preserve">Настоящее решение вступает в силу со дня его </w:t>
      </w:r>
      <w:r w:rsidR="00C657D9" w:rsidRPr="00F55BA1">
        <w:rPr>
          <w:rFonts w:ascii="Times New Roman" w:hAnsi="Times New Roman" w:cs="Times New Roman"/>
          <w:sz w:val="28"/>
          <w:szCs w:val="28"/>
        </w:rPr>
        <w:t>официального опубликования в газете "Наша жизнь"</w:t>
      </w:r>
      <w:r w:rsidR="00E9218E" w:rsidRPr="00F55BA1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D06F6E" w:rsidRPr="00F55BA1" w:rsidRDefault="00D06F6E" w:rsidP="00F55BA1">
      <w:pPr>
        <w:tabs>
          <w:tab w:val="left" w:pos="0"/>
        </w:tabs>
        <w:jc w:val="both"/>
        <w:rPr>
          <w:rFonts w:ascii="Times New Roman" w:hAnsi="Times New Roman" w:cs="Times New Roman"/>
          <w:sz w:val="28"/>
          <w:szCs w:val="27"/>
        </w:rPr>
      </w:pPr>
    </w:p>
    <w:tbl>
      <w:tblPr>
        <w:tblW w:w="0" w:type="auto"/>
        <w:tblInd w:w="108" w:type="dxa"/>
        <w:tblLook w:val="04A0"/>
      </w:tblPr>
      <w:tblGrid>
        <w:gridCol w:w="4678"/>
        <w:gridCol w:w="1701"/>
        <w:gridCol w:w="3827"/>
      </w:tblGrid>
      <w:tr w:rsidR="00D06F6E" w:rsidRPr="00F55BA1" w:rsidTr="006F37AF">
        <w:tc>
          <w:tcPr>
            <w:tcW w:w="4678" w:type="dxa"/>
            <w:shd w:val="clear" w:color="auto" w:fill="auto"/>
          </w:tcPr>
          <w:p w:rsidR="00D06F6E" w:rsidRPr="00F55BA1" w:rsidRDefault="00D06F6E" w:rsidP="006F37AF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55BA1">
              <w:rPr>
                <w:rFonts w:ascii="Times New Roman" w:hAnsi="Times New Roman" w:cs="Times New Roman"/>
                <w:sz w:val="28"/>
                <w:szCs w:val="28"/>
              </w:rPr>
              <w:t>Председатель Совета депутатов округа</w:t>
            </w:r>
          </w:p>
          <w:p w:rsidR="00D06F6E" w:rsidRPr="00F55BA1" w:rsidRDefault="00D06F6E" w:rsidP="006F37AF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55BA1">
              <w:rPr>
                <w:rFonts w:ascii="Times New Roman" w:hAnsi="Times New Roman" w:cs="Times New Roman"/>
                <w:sz w:val="28"/>
                <w:szCs w:val="28"/>
              </w:rPr>
              <w:t>_______________ М.А. Мякишева</w:t>
            </w:r>
          </w:p>
        </w:tc>
        <w:tc>
          <w:tcPr>
            <w:tcW w:w="1701" w:type="dxa"/>
            <w:shd w:val="clear" w:color="auto" w:fill="auto"/>
          </w:tcPr>
          <w:p w:rsidR="00D06F6E" w:rsidRPr="00F55BA1" w:rsidRDefault="00D06F6E" w:rsidP="006F37AF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7" w:type="dxa"/>
            <w:shd w:val="clear" w:color="auto" w:fill="auto"/>
          </w:tcPr>
          <w:p w:rsidR="00D06F6E" w:rsidRPr="00F55BA1" w:rsidRDefault="000966CA" w:rsidP="006F37AF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55BA1">
              <w:rPr>
                <w:rFonts w:ascii="Times New Roman" w:hAnsi="Times New Roman" w:cs="Times New Roman"/>
                <w:sz w:val="28"/>
                <w:szCs w:val="28"/>
              </w:rPr>
              <w:t>Врип</w:t>
            </w:r>
            <w:proofErr w:type="spellEnd"/>
            <w:r w:rsidRPr="00F55BA1">
              <w:rPr>
                <w:rFonts w:ascii="Times New Roman" w:hAnsi="Times New Roman" w:cs="Times New Roman"/>
                <w:sz w:val="28"/>
                <w:szCs w:val="28"/>
              </w:rPr>
              <w:t xml:space="preserve"> главы</w:t>
            </w:r>
            <w:r w:rsidR="00D06F6E" w:rsidRPr="00F55BA1">
              <w:rPr>
                <w:rFonts w:ascii="Times New Roman" w:hAnsi="Times New Roman" w:cs="Times New Roman"/>
                <w:sz w:val="28"/>
                <w:szCs w:val="28"/>
              </w:rPr>
              <w:t xml:space="preserve"> местного самоуправления округа</w:t>
            </w:r>
          </w:p>
          <w:p w:rsidR="00D06F6E" w:rsidRPr="00F55BA1" w:rsidRDefault="00D06F6E" w:rsidP="006F37AF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55BA1">
              <w:rPr>
                <w:rFonts w:ascii="Times New Roman" w:hAnsi="Times New Roman" w:cs="Times New Roman"/>
                <w:sz w:val="28"/>
                <w:szCs w:val="28"/>
              </w:rPr>
              <w:t>_____________</w:t>
            </w:r>
            <w:r w:rsidR="000966CA" w:rsidRPr="00F55BA1">
              <w:rPr>
                <w:rFonts w:ascii="Times New Roman" w:hAnsi="Times New Roman" w:cs="Times New Roman"/>
                <w:sz w:val="28"/>
                <w:szCs w:val="28"/>
              </w:rPr>
              <w:t>С.В.Будашова</w:t>
            </w:r>
            <w:proofErr w:type="spellEnd"/>
          </w:p>
        </w:tc>
      </w:tr>
    </w:tbl>
    <w:p w:rsidR="00897583" w:rsidRPr="00F55BA1" w:rsidRDefault="00897583" w:rsidP="00DD66E1">
      <w:pPr>
        <w:spacing w:line="360" w:lineRule="auto"/>
        <w:jc w:val="right"/>
        <w:rPr>
          <w:rFonts w:ascii="Times New Roman" w:hAnsi="Times New Roman" w:cs="Times New Roman"/>
          <w:color w:val="auto"/>
          <w:sz w:val="28"/>
          <w:szCs w:val="28"/>
        </w:rPr>
      </w:pPr>
      <w:r w:rsidRPr="00F55BA1">
        <w:rPr>
          <w:rFonts w:ascii="Times New Roman" w:hAnsi="Times New Roman" w:cs="Times New Roman"/>
          <w:color w:val="auto"/>
          <w:sz w:val="28"/>
          <w:szCs w:val="28"/>
        </w:rPr>
        <w:lastRenderedPageBreak/>
        <w:t xml:space="preserve">Приложение </w:t>
      </w:r>
    </w:p>
    <w:p w:rsidR="00897583" w:rsidRPr="00F55BA1" w:rsidRDefault="00897583" w:rsidP="00897583">
      <w:pPr>
        <w:pStyle w:val="32"/>
        <w:shd w:val="clear" w:color="auto" w:fill="auto"/>
        <w:spacing w:after="0" w:line="240" w:lineRule="auto"/>
        <w:ind w:firstLine="709"/>
        <w:contextualSpacing/>
        <w:jc w:val="right"/>
        <w:rPr>
          <w:b w:val="0"/>
          <w:sz w:val="28"/>
          <w:szCs w:val="28"/>
        </w:rPr>
      </w:pPr>
      <w:r w:rsidRPr="00F55BA1">
        <w:rPr>
          <w:b w:val="0"/>
          <w:sz w:val="28"/>
          <w:szCs w:val="28"/>
        </w:rPr>
        <w:t xml:space="preserve">к решению </w:t>
      </w:r>
      <w:r w:rsidR="0064287D" w:rsidRPr="00F55BA1">
        <w:rPr>
          <w:b w:val="0"/>
          <w:sz w:val="28"/>
          <w:szCs w:val="28"/>
        </w:rPr>
        <w:t>Совета депутатов</w:t>
      </w:r>
    </w:p>
    <w:p w:rsidR="00897583" w:rsidRPr="00F55BA1" w:rsidRDefault="00897583" w:rsidP="00897583">
      <w:pPr>
        <w:pStyle w:val="32"/>
        <w:shd w:val="clear" w:color="auto" w:fill="auto"/>
        <w:spacing w:after="0" w:line="240" w:lineRule="auto"/>
        <w:ind w:firstLine="709"/>
        <w:contextualSpacing/>
        <w:jc w:val="right"/>
        <w:rPr>
          <w:b w:val="0"/>
          <w:sz w:val="28"/>
          <w:szCs w:val="28"/>
        </w:rPr>
      </w:pPr>
      <w:r w:rsidRPr="00F55BA1">
        <w:rPr>
          <w:b w:val="0"/>
          <w:sz w:val="28"/>
          <w:szCs w:val="28"/>
        </w:rPr>
        <w:t xml:space="preserve">Ардатовского муниципального </w:t>
      </w:r>
      <w:r w:rsidR="0064287D" w:rsidRPr="00F55BA1">
        <w:rPr>
          <w:b w:val="0"/>
          <w:sz w:val="28"/>
          <w:szCs w:val="28"/>
        </w:rPr>
        <w:t>округа</w:t>
      </w:r>
    </w:p>
    <w:p w:rsidR="00897583" w:rsidRPr="00F55BA1" w:rsidRDefault="00897583" w:rsidP="00897583">
      <w:pPr>
        <w:pStyle w:val="32"/>
        <w:shd w:val="clear" w:color="auto" w:fill="auto"/>
        <w:spacing w:after="0" w:line="240" w:lineRule="auto"/>
        <w:ind w:firstLine="709"/>
        <w:contextualSpacing/>
        <w:jc w:val="right"/>
        <w:rPr>
          <w:b w:val="0"/>
          <w:sz w:val="28"/>
          <w:szCs w:val="28"/>
        </w:rPr>
      </w:pPr>
      <w:r w:rsidRPr="00F55BA1">
        <w:rPr>
          <w:b w:val="0"/>
          <w:sz w:val="28"/>
          <w:szCs w:val="28"/>
        </w:rPr>
        <w:t>Нижегородской области</w:t>
      </w:r>
    </w:p>
    <w:p w:rsidR="00897583" w:rsidRPr="00F55BA1" w:rsidRDefault="00F55BA1" w:rsidP="00897583">
      <w:pPr>
        <w:pStyle w:val="32"/>
        <w:shd w:val="clear" w:color="auto" w:fill="auto"/>
        <w:spacing w:after="0" w:line="240" w:lineRule="auto"/>
        <w:ind w:firstLine="709"/>
        <w:contextualSpacing/>
        <w:jc w:val="right"/>
        <w:rPr>
          <w:b w:val="0"/>
          <w:sz w:val="28"/>
          <w:szCs w:val="28"/>
        </w:rPr>
      </w:pPr>
      <w:r w:rsidRPr="00F55BA1">
        <w:rPr>
          <w:b w:val="0"/>
          <w:sz w:val="28"/>
          <w:szCs w:val="28"/>
        </w:rPr>
        <w:t>о</w:t>
      </w:r>
      <w:r w:rsidR="00897583" w:rsidRPr="00F55BA1">
        <w:rPr>
          <w:b w:val="0"/>
          <w:sz w:val="28"/>
          <w:szCs w:val="28"/>
        </w:rPr>
        <w:t>т</w:t>
      </w:r>
      <w:r w:rsidRPr="00F55BA1">
        <w:rPr>
          <w:b w:val="0"/>
          <w:sz w:val="28"/>
          <w:szCs w:val="28"/>
        </w:rPr>
        <w:t xml:space="preserve"> 11 марта</w:t>
      </w:r>
      <w:r w:rsidR="00897583" w:rsidRPr="00F55BA1">
        <w:rPr>
          <w:b w:val="0"/>
          <w:sz w:val="28"/>
          <w:szCs w:val="28"/>
        </w:rPr>
        <w:t xml:space="preserve"> 202</w:t>
      </w:r>
      <w:r w:rsidR="00EA4138" w:rsidRPr="00F55BA1">
        <w:rPr>
          <w:b w:val="0"/>
          <w:sz w:val="28"/>
          <w:szCs w:val="28"/>
        </w:rPr>
        <w:t>6</w:t>
      </w:r>
      <w:r w:rsidR="00897583" w:rsidRPr="00F55BA1">
        <w:rPr>
          <w:b w:val="0"/>
          <w:sz w:val="28"/>
          <w:szCs w:val="28"/>
        </w:rPr>
        <w:t xml:space="preserve"> года № </w:t>
      </w:r>
      <w:r w:rsidRPr="00F55BA1">
        <w:rPr>
          <w:b w:val="0"/>
          <w:sz w:val="28"/>
          <w:szCs w:val="28"/>
        </w:rPr>
        <w:t>30</w:t>
      </w:r>
    </w:p>
    <w:p w:rsidR="00897583" w:rsidRPr="00F55BA1" w:rsidRDefault="00897583" w:rsidP="00897583">
      <w:pPr>
        <w:rPr>
          <w:rFonts w:ascii="Times New Roman" w:hAnsi="Times New Roman" w:cs="Times New Roman"/>
          <w:color w:val="auto"/>
          <w:sz w:val="28"/>
          <w:szCs w:val="28"/>
        </w:rPr>
      </w:pPr>
    </w:p>
    <w:p w:rsidR="00EA4138" w:rsidRPr="00F55BA1" w:rsidRDefault="00EA4138" w:rsidP="00EA413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Par35"/>
      <w:bookmarkEnd w:id="0"/>
      <w:r w:rsidRPr="00F55BA1">
        <w:rPr>
          <w:rFonts w:ascii="Times New Roman" w:hAnsi="Times New Roman" w:cs="Times New Roman"/>
          <w:b/>
          <w:sz w:val="28"/>
          <w:szCs w:val="28"/>
        </w:rPr>
        <w:t>Положение</w:t>
      </w:r>
    </w:p>
    <w:p w:rsidR="00EA4138" w:rsidRPr="00F55BA1" w:rsidRDefault="00EA4138" w:rsidP="00EA413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55BA1">
        <w:rPr>
          <w:rFonts w:ascii="Times New Roman" w:hAnsi="Times New Roman" w:cs="Times New Roman"/>
          <w:b/>
          <w:sz w:val="28"/>
          <w:szCs w:val="28"/>
        </w:rPr>
        <w:t xml:space="preserve">об управлении образования администрации </w:t>
      </w:r>
    </w:p>
    <w:p w:rsidR="00EA4138" w:rsidRPr="00F55BA1" w:rsidRDefault="00EA4138" w:rsidP="00EA4138">
      <w:pPr>
        <w:jc w:val="center"/>
        <w:rPr>
          <w:rFonts w:ascii="Times New Roman" w:hAnsi="Times New Roman" w:cs="Times New Roman"/>
        </w:rPr>
      </w:pPr>
      <w:r w:rsidRPr="00F55BA1">
        <w:rPr>
          <w:rFonts w:ascii="Times New Roman" w:hAnsi="Times New Roman" w:cs="Times New Roman"/>
          <w:b/>
          <w:sz w:val="28"/>
          <w:szCs w:val="28"/>
        </w:rPr>
        <w:t>Ардатовского муниципального округа Нижегородской области</w:t>
      </w:r>
    </w:p>
    <w:p w:rsidR="00EA4138" w:rsidRPr="00F55BA1" w:rsidRDefault="00EA4138" w:rsidP="00D47ACA">
      <w:pPr>
        <w:widowControl/>
        <w:numPr>
          <w:ilvl w:val="0"/>
          <w:numId w:val="2"/>
        </w:numPr>
        <w:tabs>
          <w:tab w:val="left" w:pos="0"/>
          <w:tab w:val="left" w:pos="360"/>
          <w:tab w:val="left" w:pos="1080"/>
        </w:tabs>
        <w:spacing w:before="240" w:after="24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55BA1">
        <w:rPr>
          <w:rFonts w:ascii="Times New Roman" w:hAnsi="Times New Roman" w:cs="Times New Roman"/>
          <w:b/>
          <w:sz w:val="28"/>
          <w:szCs w:val="28"/>
        </w:rPr>
        <w:t>Общие положения</w:t>
      </w:r>
    </w:p>
    <w:p w:rsidR="00EA4138" w:rsidRPr="00F55BA1" w:rsidRDefault="00EA4138" w:rsidP="00EA4138">
      <w:pPr>
        <w:ind w:firstLine="709"/>
        <w:jc w:val="both"/>
        <w:rPr>
          <w:rFonts w:ascii="Times New Roman" w:hAnsi="Times New Roman" w:cs="Times New Roman"/>
        </w:rPr>
      </w:pPr>
      <w:r w:rsidRPr="00F55BA1">
        <w:rPr>
          <w:rFonts w:ascii="Times New Roman" w:hAnsi="Times New Roman" w:cs="Times New Roman"/>
          <w:sz w:val="28"/>
          <w:szCs w:val="28"/>
        </w:rPr>
        <w:t>1.1. Положение об управлении образования администрации Ардатовского муниципального округа Нижегородской области (далее – Положение) определяет основные цели, задачи, функции и компетенцию управления образования администрации Ардатовского муниципального округа Нижегородской области (далее – управление образования, округ).</w:t>
      </w:r>
    </w:p>
    <w:p w:rsidR="00834B5E" w:rsidRPr="00F55BA1" w:rsidRDefault="00834B5E" w:rsidP="00EA4138">
      <w:pPr>
        <w:pStyle w:val="a5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F55BA1">
        <w:rPr>
          <w:sz w:val="28"/>
          <w:szCs w:val="28"/>
        </w:rPr>
        <w:t xml:space="preserve">1.2. </w:t>
      </w:r>
      <w:proofErr w:type="gramStart"/>
      <w:r w:rsidRPr="00F55BA1">
        <w:rPr>
          <w:rStyle w:val="docdata"/>
          <w:sz w:val="28"/>
          <w:szCs w:val="28"/>
        </w:rPr>
        <w:t xml:space="preserve">Управление образования входит в структуру исполнительно - распорядительного органа местного самоуправления - администрацию округа, </w:t>
      </w:r>
      <w:r w:rsidRPr="00F55BA1">
        <w:rPr>
          <w:sz w:val="28"/>
          <w:szCs w:val="28"/>
        </w:rPr>
        <w:t>в организационно-правовой форме – муниципальное казенное учреждение и действует в соответствии со статьёй 16 Федерального закона от 06 октября 2003 г. № 131-ФЗ "Об общих принципах организации местного самоуправления в Российской Федерации", Федеральным законом от 20 марта 2025 года № 33-ФЗ "Об общих принципах организации местного самоуправления в единой системе публичной</w:t>
      </w:r>
      <w:proofErr w:type="gramEnd"/>
      <w:r w:rsidRPr="00F55BA1">
        <w:rPr>
          <w:sz w:val="28"/>
          <w:szCs w:val="28"/>
        </w:rPr>
        <w:t xml:space="preserve"> </w:t>
      </w:r>
      <w:proofErr w:type="gramStart"/>
      <w:r w:rsidRPr="00F55BA1">
        <w:rPr>
          <w:sz w:val="28"/>
          <w:szCs w:val="28"/>
        </w:rPr>
        <w:t xml:space="preserve">власти", Федеральным законом от 29 декабря 2012 г. № 273-ФЗ "Об образовании в Российской Федерации", Законом Нижегородской области от 21 октября 2005 г. № 140-З "О наделении органов местного самоуправления отдельными государственными полномочиями в области образования", постановлениями и распоряжениями Правительства Российской Федерации, законодательством Нижегородской области, нормативными правовыми актами Министерства просвещения Российской Федерации, </w:t>
      </w:r>
      <w:r w:rsidRPr="00F55BA1">
        <w:rPr>
          <w:sz w:val="28"/>
          <w:szCs w:val="28"/>
          <w:shd w:val="clear" w:color="auto" w:fill="FFFFFF"/>
        </w:rPr>
        <w:t>министерства образования Нижегородской области,</w:t>
      </w:r>
      <w:r w:rsidR="00EA4138" w:rsidRPr="00F55BA1">
        <w:rPr>
          <w:sz w:val="28"/>
          <w:szCs w:val="28"/>
          <w:shd w:val="clear" w:color="auto" w:fill="FFFFFF"/>
        </w:rPr>
        <w:t xml:space="preserve"> </w:t>
      </w:r>
      <w:r w:rsidRPr="00F55BA1">
        <w:rPr>
          <w:sz w:val="28"/>
          <w:szCs w:val="28"/>
        </w:rPr>
        <w:t>Уставом округа, настоящим Положением.</w:t>
      </w:r>
      <w:proofErr w:type="gramEnd"/>
    </w:p>
    <w:p w:rsidR="00EA4138" w:rsidRPr="00F55BA1" w:rsidRDefault="00EA4138" w:rsidP="00EA413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55BA1">
        <w:rPr>
          <w:rFonts w:ascii="Times New Roman" w:hAnsi="Times New Roman" w:cs="Times New Roman"/>
          <w:sz w:val="28"/>
          <w:szCs w:val="28"/>
        </w:rPr>
        <w:t>1.3. Управление образования обладает правами юридического лица, имеет обособленное имущество, закрепленное за ним на праве оперативного управления, бюджетную смету расходов, лицевые счета, открываемые в соответствии с действующим законодательством, печати и штампы, другие реквизиты, предусмотренные законодательством.</w:t>
      </w:r>
    </w:p>
    <w:p w:rsidR="00EA4138" w:rsidRPr="00F55BA1" w:rsidRDefault="00EA4138" w:rsidP="00EA4138">
      <w:pPr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F55BA1">
        <w:rPr>
          <w:rFonts w:ascii="Times New Roman" w:hAnsi="Times New Roman" w:cs="Times New Roman"/>
          <w:color w:val="auto"/>
          <w:sz w:val="28"/>
          <w:szCs w:val="28"/>
        </w:rPr>
        <w:t xml:space="preserve">1.4. Управление образования может заключать договоры, контракты, имеет гражданские права, </w:t>
      </w:r>
      <w:proofErr w:type="gramStart"/>
      <w:r w:rsidRPr="00F55BA1">
        <w:rPr>
          <w:rFonts w:ascii="Times New Roman" w:hAnsi="Times New Roman" w:cs="Times New Roman"/>
          <w:color w:val="auto"/>
          <w:sz w:val="28"/>
          <w:szCs w:val="28"/>
        </w:rPr>
        <w:t>несет обязанности</w:t>
      </w:r>
      <w:proofErr w:type="gramEnd"/>
      <w:r w:rsidRPr="00F55BA1">
        <w:rPr>
          <w:rFonts w:ascii="Times New Roman" w:hAnsi="Times New Roman" w:cs="Times New Roman"/>
          <w:color w:val="auto"/>
          <w:sz w:val="28"/>
          <w:szCs w:val="28"/>
        </w:rPr>
        <w:t>, выступает истцом и ответчиком в суде.</w:t>
      </w:r>
    </w:p>
    <w:p w:rsidR="00EA4138" w:rsidRPr="00F55BA1" w:rsidRDefault="00EA4138" w:rsidP="00EA4138">
      <w:pPr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F55BA1">
        <w:rPr>
          <w:rFonts w:ascii="Times New Roman" w:hAnsi="Times New Roman" w:cs="Times New Roman"/>
          <w:color w:val="auto"/>
          <w:sz w:val="28"/>
          <w:szCs w:val="28"/>
        </w:rPr>
        <w:t>1.5. Управление образования осуществляет свою деятельность за счет субвенций, предоставляемых из областного бюджета бюджету округа, а также за счёт средств бюджета округа на основании бюджетной сметы, утвержденной муниципальным правовым актом администрации округа.</w:t>
      </w:r>
    </w:p>
    <w:p w:rsidR="00EA4138" w:rsidRPr="00F55BA1" w:rsidRDefault="00EA4138" w:rsidP="00EA4138">
      <w:pPr>
        <w:pStyle w:val="ac"/>
        <w:widowControl/>
        <w:numPr>
          <w:ilvl w:val="1"/>
          <w:numId w:val="3"/>
        </w:numPr>
        <w:tabs>
          <w:tab w:val="clear" w:pos="708"/>
          <w:tab w:val="left" w:pos="0"/>
          <w:tab w:val="left" w:pos="426"/>
          <w:tab w:val="left" w:pos="720"/>
          <w:tab w:val="left" w:pos="1287"/>
        </w:tabs>
        <w:spacing w:after="0"/>
        <w:ind w:firstLine="709"/>
        <w:jc w:val="both"/>
        <w:rPr>
          <w:rFonts w:ascii="Times New Roman" w:hAnsi="Times New Roman" w:cs="Times New Roman"/>
          <w:i/>
          <w:color w:val="auto"/>
          <w:sz w:val="28"/>
          <w:szCs w:val="28"/>
        </w:rPr>
      </w:pPr>
      <w:r w:rsidRPr="00F55BA1">
        <w:rPr>
          <w:rFonts w:ascii="Times New Roman" w:hAnsi="Times New Roman" w:cs="Times New Roman"/>
          <w:color w:val="auto"/>
          <w:sz w:val="28"/>
          <w:szCs w:val="28"/>
        </w:rPr>
        <w:t xml:space="preserve">1.6. Структура и штатное расписание управления образования разрабатываются и утверждаются приказом управления образования. </w:t>
      </w:r>
    </w:p>
    <w:p w:rsidR="00EA4138" w:rsidRPr="00F55BA1" w:rsidRDefault="00EA4138" w:rsidP="00EA4138">
      <w:pPr>
        <w:ind w:firstLine="708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F55BA1">
        <w:rPr>
          <w:rFonts w:ascii="Times New Roman" w:hAnsi="Times New Roman" w:cs="Times New Roman"/>
          <w:color w:val="auto"/>
          <w:sz w:val="28"/>
          <w:szCs w:val="28"/>
        </w:rPr>
        <w:lastRenderedPageBreak/>
        <w:t xml:space="preserve">1.7. Штат управления образования состоит из должностей муниципальной службы, работников, замещающих должности, не являющиеся должностями муниципальной службы, а также работников, осуществляющих техническое обеспечение деятельности управления образования. </w:t>
      </w:r>
    </w:p>
    <w:p w:rsidR="00EA4138" w:rsidRPr="00F55BA1" w:rsidRDefault="00EA4138" w:rsidP="00EA4138">
      <w:pPr>
        <w:ind w:firstLine="708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F55BA1">
        <w:rPr>
          <w:rFonts w:ascii="Times New Roman" w:hAnsi="Times New Roman" w:cs="Times New Roman"/>
          <w:color w:val="auto"/>
          <w:sz w:val="28"/>
          <w:szCs w:val="28"/>
        </w:rPr>
        <w:t>1.8. Работники управления образования принимаются на работу на основании трудового договора и приказа управления образования.</w:t>
      </w:r>
    </w:p>
    <w:p w:rsidR="00EA4138" w:rsidRPr="00F55BA1" w:rsidRDefault="00EA4138" w:rsidP="00EA4138">
      <w:pPr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F55BA1">
        <w:rPr>
          <w:rFonts w:ascii="Times New Roman" w:hAnsi="Times New Roman" w:cs="Times New Roman"/>
          <w:color w:val="auto"/>
          <w:sz w:val="28"/>
          <w:szCs w:val="28"/>
        </w:rPr>
        <w:t>Социальные гарантии работников управления образования обеспечиваются в соответствии с трудовым законодательством Российской Федерации, Законом Нижегородской области от 3 августа 2007 г. " № 99-З "О муниципальной службе в Нижегородской области", иными нормативными правовыми актами Нижегородской области и нормативными правовыми актами органов местного самоуправления округа, локальными актами управления образования.</w:t>
      </w:r>
    </w:p>
    <w:p w:rsidR="00EA4138" w:rsidRPr="00F55BA1" w:rsidRDefault="00EA4138" w:rsidP="00EA4138">
      <w:pPr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F55BA1">
        <w:rPr>
          <w:rFonts w:ascii="Times New Roman" w:hAnsi="Times New Roman" w:cs="Times New Roman"/>
          <w:color w:val="auto"/>
          <w:sz w:val="28"/>
          <w:szCs w:val="28"/>
        </w:rPr>
        <w:t>1.9. Управление образования осуществляет координацию деятельности муниципальных образовательных организаций округа, наделенных статусом юридических лиц, действующих на основании Уставов (далее – образовательные организации):</w:t>
      </w:r>
    </w:p>
    <w:p w:rsidR="00EA4138" w:rsidRPr="00F55BA1" w:rsidRDefault="00EA4138" w:rsidP="00EA4138">
      <w:pPr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F55BA1">
        <w:rPr>
          <w:rFonts w:ascii="Times New Roman" w:hAnsi="Times New Roman" w:cs="Times New Roman"/>
          <w:color w:val="auto"/>
          <w:sz w:val="28"/>
          <w:szCs w:val="28"/>
        </w:rPr>
        <w:t>- дошкольные образовательные учреждения;</w:t>
      </w:r>
    </w:p>
    <w:p w:rsidR="00EA4138" w:rsidRPr="00F55BA1" w:rsidRDefault="00EA4138" w:rsidP="00EA4138">
      <w:pPr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F55BA1">
        <w:rPr>
          <w:rFonts w:ascii="Times New Roman" w:hAnsi="Times New Roman" w:cs="Times New Roman"/>
          <w:color w:val="auto"/>
          <w:sz w:val="28"/>
          <w:szCs w:val="28"/>
        </w:rPr>
        <w:t>- общеобразовательные учреждения;</w:t>
      </w:r>
    </w:p>
    <w:p w:rsidR="00EA4138" w:rsidRPr="00F55BA1" w:rsidRDefault="00EA4138" w:rsidP="00EA4138">
      <w:pPr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F55BA1">
        <w:rPr>
          <w:rFonts w:ascii="Times New Roman" w:hAnsi="Times New Roman" w:cs="Times New Roman"/>
          <w:color w:val="auto"/>
          <w:sz w:val="28"/>
          <w:szCs w:val="28"/>
        </w:rPr>
        <w:t>- учреждения дополнительного образования.</w:t>
      </w:r>
    </w:p>
    <w:p w:rsidR="00EA4138" w:rsidRPr="00F55BA1" w:rsidRDefault="00EA4138" w:rsidP="00EA4138">
      <w:pPr>
        <w:pStyle w:val="ac"/>
        <w:tabs>
          <w:tab w:val="left" w:pos="720"/>
          <w:tab w:val="left" w:pos="1287"/>
        </w:tabs>
        <w:spacing w:after="0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F55BA1">
        <w:rPr>
          <w:rFonts w:ascii="Times New Roman" w:hAnsi="Times New Roman" w:cs="Times New Roman"/>
          <w:iCs/>
          <w:color w:val="auto"/>
          <w:sz w:val="28"/>
          <w:szCs w:val="28"/>
        </w:rPr>
        <w:t xml:space="preserve">1.10. Полное наименование </w:t>
      </w:r>
      <w:r w:rsidRPr="00F55BA1">
        <w:rPr>
          <w:rFonts w:ascii="Times New Roman" w:hAnsi="Times New Roman" w:cs="Times New Roman"/>
          <w:color w:val="auto"/>
          <w:sz w:val="28"/>
          <w:szCs w:val="28"/>
        </w:rPr>
        <w:t>управления образования</w:t>
      </w:r>
      <w:r w:rsidRPr="00F55BA1">
        <w:rPr>
          <w:rFonts w:ascii="Times New Roman" w:hAnsi="Times New Roman" w:cs="Times New Roman"/>
          <w:iCs/>
          <w:color w:val="auto"/>
          <w:sz w:val="28"/>
          <w:szCs w:val="28"/>
        </w:rPr>
        <w:t xml:space="preserve">: </w:t>
      </w:r>
      <w:r w:rsidRPr="00F55BA1">
        <w:rPr>
          <w:rFonts w:ascii="Times New Roman" w:hAnsi="Times New Roman" w:cs="Times New Roman"/>
          <w:color w:val="auto"/>
          <w:sz w:val="28"/>
          <w:szCs w:val="28"/>
        </w:rPr>
        <w:t>управление образования</w:t>
      </w:r>
      <w:r w:rsidRPr="00F55BA1">
        <w:rPr>
          <w:rFonts w:ascii="Times New Roman" w:hAnsi="Times New Roman" w:cs="Times New Roman"/>
          <w:iCs/>
          <w:color w:val="auto"/>
          <w:sz w:val="28"/>
          <w:szCs w:val="28"/>
        </w:rPr>
        <w:t xml:space="preserve"> администрации Ардатовского муниципального </w:t>
      </w:r>
      <w:r w:rsidRPr="00F55BA1">
        <w:rPr>
          <w:rFonts w:ascii="Times New Roman" w:hAnsi="Times New Roman" w:cs="Times New Roman"/>
          <w:color w:val="auto"/>
          <w:sz w:val="28"/>
          <w:szCs w:val="28"/>
        </w:rPr>
        <w:t>округа</w:t>
      </w:r>
      <w:r w:rsidRPr="00F55BA1">
        <w:rPr>
          <w:rFonts w:ascii="Times New Roman" w:hAnsi="Times New Roman" w:cs="Times New Roman"/>
          <w:iCs/>
          <w:color w:val="auto"/>
          <w:sz w:val="28"/>
          <w:szCs w:val="28"/>
        </w:rPr>
        <w:t xml:space="preserve"> Нижегородской области.</w:t>
      </w:r>
    </w:p>
    <w:p w:rsidR="00EA4138" w:rsidRPr="00F55BA1" w:rsidRDefault="00EA4138" w:rsidP="00EA4138">
      <w:pPr>
        <w:pStyle w:val="ac"/>
        <w:tabs>
          <w:tab w:val="left" w:pos="720"/>
          <w:tab w:val="left" w:pos="1287"/>
        </w:tabs>
        <w:spacing w:after="0"/>
        <w:ind w:firstLine="709"/>
        <w:jc w:val="both"/>
        <w:rPr>
          <w:rFonts w:ascii="Times New Roman" w:hAnsi="Times New Roman" w:cs="Times New Roman"/>
          <w:iCs/>
          <w:color w:val="auto"/>
          <w:sz w:val="28"/>
          <w:szCs w:val="28"/>
        </w:rPr>
      </w:pPr>
      <w:r w:rsidRPr="00F55BA1">
        <w:rPr>
          <w:rFonts w:ascii="Times New Roman" w:hAnsi="Times New Roman" w:cs="Times New Roman"/>
          <w:iCs/>
          <w:color w:val="auto"/>
          <w:sz w:val="28"/>
          <w:szCs w:val="28"/>
        </w:rPr>
        <w:t xml:space="preserve">Сокращенное наименование: </w:t>
      </w:r>
      <w:r w:rsidRPr="00F55BA1">
        <w:rPr>
          <w:rFonts w:ascii="Times New Roman" w:hAnsi="Times New Roman" w:cs="Times New Roman"/>
          <w:color w:val="auto"/>
          <w:sz w:val="28"/>
          <w:szCs w:val="28"/>
        </w:rPr>
        <w:t>управление образования</w:t>
      </w:r>
      <w:r w:rsidRPr="00F55BA1">
        <w:rPr>
          <w:rFonts w:ascii="Times New Roman" w:hAnsi="Times New Roman" w:cs="Times New Roman"/>
          <w:iCs/>
          <w:color w:val="auto"/>
          <w:sz w:val="28"/>
          <w:szCs w:val="28"/>
        </w:rPr>
        <w:t>.</w:t>
      </w:r>
    </w:p>
    <w:p w:rsidR="00834B5E" w:rsidRPr="00F55BA1" w:rsidRDefault="00834B5E" w:rsidP="00834B5E">
      <w:pPr>
        <w:ind w:firstLine="708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F55BA1">
        <w:rPr>
          <w:rFonts w:ascii="Times New Roman" w:hAnsi="Times New Roman" w:cs="Times New Roman"/>
          <w:color w:val="auto"/>
          <w:sz w:val="28"/>
          <w:szCs w:val="28"/>
        </w:rPr>
        <w:t xml:space="preserve">1.11. Управление образования осуществляет полномочия, установленные действующим законодательством в области образования, а также </w:t>
      </w:r>
      <w:r w:rsidRPr="00F55BA1"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t>осуществляет отдельные государственные полномочия в области образования, переданные органам местного самоуправления округа, в том числе в сфере опеки и попечительства над несовершеннолетними гражданами и защиты их прав</w:t>
      </w:r>
      <w:r w:rsidRPr="00F55BA1">
        <w:rPr>
          <w:rFonts w:ascii="Times New Roman" w:hAnsi="Times New Roman" w:cs="Times New Roman"/>
          <w:color w:val="auto"/>
          <w:sz w:val="28"/>
          <w:szCs w:val="28"/>
        </w:rPr>
        <w:t>.</w:t>
      </w:r>
    </w:p>
    <w:p w:rsidR="00EA4138" w:rsidRPr="00F55BA1" w:rsidRDefault="00EA4138" w:rsidP="00EA4138">
      <w:pPr>
        <w:ind w:firstLine="708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F55BA1">
        <w:rPr>
          <w:rFonts w:ascii="Times New Roman" w:hAnsi="Times New Roman" w:cs="Times New Roman"/>
          <w:color w:val="auto"/>
          <w:sz w:val="28"/>
          <w:szCs w:val="28"/>
        </w:rPr>
        <w:t>1.12. Юридический адрес управления образования: 607130, Нижегородская область</w:t>
      </w:r>
      <w:r w:rsidRPr="00F55BA1">
        <w:rPr>
          <w:rFonts w:ascii="Times New Roman" w:hAnsi="Times New Roman" w:cs="Times New Roman"/>
          <w:b/>
          <w:color w:val="auto"/>
          <w:sz w:val="28"/>
          <w:szCs w:val="28"/>
        </w:rPr>
        <w:t xml:space="preserve">, </w:t>
      </w:r>
      <w:proofErr w:type="spellStart"/>
      <w:r w:rsidRPr="00F55BA1">
        <w:rPr>
          <w:rFonts w:ascii="Times New Roman" w:hAnsi="Times New Roman" w:cs="Times New Roman"/>
          <w:color w:val="auto"/>
          <w:sz w:val="28"/>
          <w:szCs w:val="28"/>
        </w:rPr>
        <w:t>Ардатовский</w:t>
      </w:r>
      <w:proofErr w:type="spellEnd"/>
      <w:r w:rsidRPr="00F55BA1">
        <w:rPr>
          <w:rFonts w:ascii="Times New Roman" w:hAnsi="Times New Roman" w:cs="Times New Roman"/>
          <w:color w:val="auto"/>
          <w:sz w:val="28"/>
          <w:szCs w:val="28"/>
        </w:rPr>
        <w:t xml:space="preserve"> муниципальный округ</w:t>
      </w:r>
      <w:r w:rsidRPr="00F55BA1">
        <w:rPr>
          <w:rFonts w:ascii="Times New Roman" w:hAnsi="Times New Roman" w:cs="Times New Roman"/>
          <w:b/>
          <w:color w:val="auto"/>
          <w:sz w:val="28"/>
          <w:szCs w:val="28"/>
        </w:rPr>
        <w:t xml:space="preserve">, </w:t>
      </w:r>
      <w:r w:rsidRPr="00F55BA1">
        <w:rPr>
          <w:rFonts w:ascii="Times New Roman" w:hAnsi="Times New Roman" w:cs="Times New Roman"/>
          <w:color w:val="auto"/>
          <w:sz w:val="28"/>
          <w:szCs w:val="28"/>
        </w:rPr>
        <w:t>рабочий поселок Ардатов, улица Ленина, дом № 28.</w:t>
      </w:r>
    </w:p>
    <w:p w:rsidR="00EA4138" w:rsidRPr="00F55BA1" w:rsidRDefault="00EA4138" w:rsidP="00D47ACA">
      <w:pPr>
        <w:pStyle w:val="ac"/>
        <w:tabs>
          <w:tab w:val="left" w:pos="567"/>
          <w:tab w:val="left" w:pos="1287"/>
        </w:tabs>
        <w:spacing w:after="0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F55BA1">
        <w:rPr>
          <w:rFonts w:ascii="Times New Roman" w:hAnsi="Times New Roman" w:cs="Times New Roman"/>
          <w:color w:val="auto"/>
          <w:sz w:val="28"/>
          <w:szCs w:val="28"/>
        </w:rPr>
        <w:t>1.13. Почтовый адрес управления образования: 607130, Нижегородская область</w:t>
      </w:r>
      <w:r w:rsidRPr="00F55BA1">
        <w:rPr>
          <w:rFonts w:ascii="Times New Roman" w:hAnsi="Times New Roman" w:cs="Times New Roman"/>
          <w:b/>
          <w:color w:val="auto"/>
          <w:sz w:val="28"/>
          <w:szCs w:val="28"/>
        </w:rPr>
        <w:t xml:space="preserve">, </w:t>
      </w:r>
      <w:proofErr w:type="spellStart"/>
      <w:r w:rsidRPr="00F55BA1">
        <w:rPr>
          <w:rFonts w:ascii="Times New Roman" w:hAnsi="Times New Roman" w:cs="Times New Roman"/>
          <w:color w:val="auto"/>
          <w:sz w:val="28"/>
          <w:szCs w:val="28"/>
        </w:rPr>
        <w:t>Ардатовский</w:t>
      </w:r>
      <w:proofErr w:type="spellEnd"/>
      <w:r w:rsidRPr="00F55BA1">
        <w:rPr>
          <w:rFonts w:ascii="Times New Roman" w:hAnsi="Times New Roman" w:cs="Times New Roman"/>
          <w:color w:val="auto"/>
          <w:sz w:val="28"/>
          <w:szCs w:val="28"/>
        </w:rPr>
        <w:t xml:space="preserve"> муниципальный округ</w:t>
      </w:r>
      <w:r w:rsidRPr="00F55BA1">
        <w:rPr>
          <w:rFonts w:ascii="Times New Roman" w:hAnsi="Times New Roman" w:cs="Times New Roman"/>
          <w:b/>
          <w:color w:val="auto"/>
          <w:sz w:val="28"/>
          <w:szCs w:val="28"/>
        </w:rPr>
        <w:t xml:space="preserve">, </w:t>
      </w:r>
      <w:r w:rsidRPr="00F55BA1">
        <w:rPr>
          <w:rFonts w:ascii="Times New Roman" w:hAnsi="Times New Roman" w:cs="Times New Roman"/>
          <w:color w:val="auto"/>
          <w:sz w:val="28"/>
          <w:szCs w:val="28"/>
        </w:rPr>
        <w:t>рабочий поселок Ардатов, улица Ленина, дом № 28.</w:t>
      </w:r>
    </w:p>
    <w:p w:rsidR="00EA4138" w:rsidRPr="00F55BA1" w:rsidRDefault="00EA4138" w:rsidP="00D47ACA">
      <w:pPr>
        <w:tabs>
          <w:tab w:val="left" w:pos="0"/>
          <w:tab w:val="left" w:pos="360"/>
          <w:tab w:val="left" w:pos="1080"/>
        </w:tabs>
        <w:spacing w:before="240" w:after="240"/>
        <w:ind w:firstLine="709"/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F55BA1">
        <w:rPr>
          <w:rFonts w:ascii="Times New Roman" w:hAnsi="Times New Roman" w:cs="Times New Roman"/>
          <w:b/>
          <w:color w:val="auto"/>
          <w:sz w:val="28"/>
          <w:szCs w:val="28"/>
        </w:rPr>
        <w:t>2.Основные задачи управления образования</w:t>
      </w:r>
    </w:p>
    <w:p w:rsidR="00EA4138" w:rsidRPr="00F55BA1" w:rsidRDefault="00EA4138" w:rsidP="00EA4138">
      <w:pPr>
        <w:pStyle w:val="ac"/>
        <w:spacing w:after="0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F55BA1">
        <w:rPr>
          <w:rFonts w:ascii="Times New Roman" w:hAnsi="Times New Roman" w:cs="Times New Roman"/>
          <w:color w:val="auto"/>
          <w:sz w:val="28"/>
          <w:szCs w:val="28"/>
        </w:rPr>
        <w:t>Основными задачами управления образования являются:</w:t>
      </w:r>
    </w:p>
    <w:p w:rsidR="00EA4138" w:rsidRPr="00F55BA1" w:rsidRDefault="00EA4138" w:rsidP="00EA413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55BA1">
        <w:rPr>
          <w:rFonts w:ascii="Times New Roman" w:hAnsi="Times New Roman" w:cs="Times New Roman"/>
          <w:sz w:val="28"/>
          <w:szCs w:val="28"/>
        </w:rPr>
        <w:t>2.1. Создание необходимых условий для реализации прав граждан на получение образования.</w:t>
      </w:r>
    </w:p>
    <w:p w:rsidR="00EA4138" w:rsidRPr="00F55BA1" w:rsidRDefault="00EA4138" w:rsidP="00EA413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55BA1">
        <w:rPr>
          <w:rFonts w:ascii="Times New Roman" w:hAnsi="Times New Roman" w:cs="Times New Roman"/>
          <w:sz w:val="28"/>
          <w:szCs w:val="28"/>
        </w:rPr>
        <w:t>2.2. Обеспечение условий реализации образовательными организациями округа федеральных государственных образовательных стандартов, образовательных программ, учебных планов.</w:t>
      </w:r>
    </w:p>
    <w:p w:rsidR="00EA4138" w:rsidRPr="00F55BA1" w:rsidRDefault="00EA4138" w:rsidP="00EA413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55BA1">
        <w:rPr>
          <w:rFonts w:ascii="Times New Roman" w:hAnsi="Times New Roman" w:cs="Times New Roman"/>
          <w:sz w:val="28"/>
          <w:szCs w:val="28"/>
        </w:rPr>
        <w:t>2.3. Обеспечение эффективного функционирования и развития системы образования на территории округа.</w:t>
      </w:r>
    </w:p>
    <w:p w:rsidR="00EA4138" w:rsidRPr="00F55BA1" w:rsidRDefault="00EA4138" w:rsidP="00EA413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55BA1">
        <w:rPr>
          <w:rFonts w:ascii="Times New Roman" w:hAnsi="Times New Roman" w:cs="Times New Roman"/>
          <w:sz w:val="28"/>
          <w:szCs w:val="28"/>
        </w:rPr>
        <w:t xml:space="preserve">2.4. Создание необходимых условий для развития, воспитания и </w:t>
      </w:r>
      <w:r w:rsidRPr="00F55BA1">
        <w:rPr>
          <w:rFonts w:ascii="Times New Roman" w:hAnsi="Times New Roman" w:cs="Times New Roman"/>
          <w:sz w:val="28"/>
          <w:szCs w:val="28"/>
        </w:rPr>
        <w:lastRenderedPageBreak/>
        <w:t>дополнительного образования детей.</w:t>
      </w:r>
    </w:p>
    <w:p w:rsidR="00EA4138" w:rsidRPr="00F55BA1" w:rsidRDefault="00EA4138" w:rsidP="00EA413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55BA1">
        <w:rPr>
          <w:rFonts w:ascii="Times New Roman" w:hAnsi="Times New Roman" w:cs="Times New Roman"/>
          <w:sz w:val="28"/>
          <w:szCs w:val="28"/>
        </w:rPr>
        <w:t>2.5. Осуществление охраны и защиты прав и интересов несовершеннолетних, проживающих на территории округа, путем выполнения отдельных государственных полномочий по организации и осуществлению деятельности по опеке и попечительству в отношении несовершеннолетних граждан.</w:t>
      </w:r>
    </w:p>
    <w:p w:rsidR="00EA4138" w:rsidRPr="00F55BA1" w:rsidRDefault="00EA4138" w:rsidP="00EA413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55BA1">
        <w:rPr>
          <w:rFonts w:ascii="Times New Roman" w:hAnsi="Times New Roman" w:cs="Times New Roman"/>
          <w:sz w:val="28"/>
          <w:szCs w:val="28"/>
        </w:rPr>
        <w:t>2.6. Осуществление отдельных полномочий Учредителя от имени администрации округа в отношении муниципальных организаций, находящихся в ведении управления образования.</w:t>
      </w:r>
    </w:p>
    <w:p w:rsidR="00EA4138" w:rsidRPr="00F55BA1" w:rsidRDefault="00EA4138" w:rsidP="00EA413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55BA1">
        <w:rPr>
          <w:rFonts w:ascii="Times New Roman" w:hAnsi="Times New Roman" w:cs="Times New Roman"/>
          <w:sz w:val="28"/>
          <w:szCs w:val="28"/>
        </w:rPr>
        <w:t>2.7. Анализ состояния системы образования округа, прогнозирование перспектив, направленных на развитие системы образования на территории округа.</w:t>
      </w:r>
    </w:p>
    <w:p w:rsidR="00EA4138" w:rsidRPr="00F55BA1" w:rsidRDefault="00EA4138" w:rsidP="00EA413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55BA1">
        <w:rPr>
          <w:rFonts w:ascii="Times New Roman" w:hAnsi="Times New Roman" w:cs="Times New Roman"/>
          <w:sz w:val="28"/>
          <w:szCs w:val="28"/>
        </w:rPr>
        <w:t>2.8. Создание безопасных условий пребывания обучающихся в образовательных организациях, обеспечение охраны и укрепление здоровья детей, предупреждение их травматизма.</w:t>
      </w:r>
    </w:p>
    <w:p w:rsidR="00EA4138" w:rsidRPr="00F55BA1" w:rsidRDefault="00EA4138" w:rsidP="00EA413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55BA1">
        <w:rPr>
          <w:rFonts w:ascii="Times New Roman" w:hAnsi="Times New Roman" w:cs="Times New Roman"/>
          <w:sz w:val="28"/>
          <w:szCs w:val="28"/>
        </w:rPr>
        <w:t>2.9. Соблюдение конституционных прав граждан на образование.</w:t>
      </w:r>
    </w:p>
    <w:p w:rsidR="00834B5E" w:rsidRPr="00F55BA1" w:rsidRDefault="00834B5E" w:rsidP="00D47ACA">
      <w:pPr>
        <w:numPr>
          <w:ilvl w:val="0"/>
          <w:numId w:val="4"/>
        </w:numPr>
        <w:tabs>
          <w:tab w:val="left" w:pos="0"/>
          <w:tab w:val="left" w:pos="360"/>
          <w:tab w:val="left" w:pos="1080"/>
        </w:tabs>
        <w:spacing w:before="240" w:after="240"/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F55BA1">
        <w:rPr>
          <w:rFonts w:ascii="Times New Roman" w:hAnsi="Times New Roman" w:cs="Times New Roman"/>
          <w:b/>
          <w:color w:val="auto"/>
          <w:sz w:val="28"/>
          <w:szCs w:val="28"/>
        </w:rPr>
        <w:t>Функции управления образования</w:t>
      </w:r>
    </w:p>
    <w:p w:rsidR="00834B5E" w:rsidRPr="00F55BA1" w:rsidRDefault="00834B5E" w:rsidP="00834B5E">
      <w:pPr>
        <w:tabs>
          <w:tab w:val="left" w:pos="0"/>
          <w:tab w:val="left" w:pos="360"/>
          <w:tab w:val="left" w:pos="1080"/>
        </w:tabs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F55BA1">
        <w:rPr>
          <w:rFonts w:ascii="Times New Roman" w:hAnsi="Times New Roman" w:cs="Times New Roman"/>
          <w:color w:val="auto"/>
          <w:sz w:val="28"/>
          <w:szCs w:val="28"/>
        </w:rPr>
        <w:t xml:space="preserve">Управление образования в соответствии с возложенными на него задачами осуществляет на территории </w:t>
      </w:r>
      <w:proofErr w:type="gramStart"/>
      <w:r w:rsidRPr="00F55BA1">
        <w:rPr>
          <w:rFonts w:ascii="Times New Roman" w:hAnsi="Times New Roman" w:cs="Times New Roman"/>
          <w:color w:val="auto"/>
          <w:sz w:val="28"/>
          <w:szCs w:val="28"/>
        </w:rPr>
        <w:t>округа</w:t>
      </w:r>
      <w:proofErr w:type="gramEnd"/>
      <w:r w:rsidRPr="00F55BA1">
        <w:rPr>
          <w:rFonts w:ascii="Times New Roman" w:hAnsi="Times New Roman" w:cs="Times New Roman"/>
          <w:color w:val="auto"/>
          <w:sz w:val="28"/>
          <w:szCs w:val="28"/>
        </w:rPr>
        <w:t xml:space="preserve"> следующие основные функции:</w:t>
      </w:r>
    </w:p>
    <w:p w:rsidR="00834B5E" w:rsidRPr="00F55BA1" w:rsidRDefault="00834B5E" w:rsidP="00834B5E">
      <w:pPr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F55BA1">
        <w:rPr>
          <w:rFonts w:ascii="Times New Roman" w:hAnsi="Times New Roman" w:cs="Times New Roman"/>
          <w:color w:val="auto"/>
          <w:sz w:val="28"/>
          <w:szCs w:val="28"/>
        </w:rPr>
        <w:t>3.1. Организация предоставления общедоступного и бесплатного дошкольного, начального общего, основного общего, среднего общего образования по основным общеобразовательным программам в образовательных организациях (за исключением полномочий по финансовому обеспечению реализации основных общеобразовательных программ в соответствии с федеральными государственными образовательными стандартами).</w:t>
      </w:r>
    </w:p>
    <w:p w:rsidR="00834B5E" w:rsidRPr="00F55BA1" w:rsidRDefault="00834B5E" w:rsidP="00366AC7">
      <w:pPr>
        <w:pStyle w:val="22"/>
        <w:tabs>
          <w:tab w:val="left" w:pos="735"/>
        </w:tabs>
        <w:spacing w:before="0"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55BA1">
        <w:rPr>
          <w:rFonts w:ascii="Times New Roman" w:hAnsi="Times New Roman"/>
          <w:sz w:val="28"/>
          <w:szCs w:val="28"/>
        </w:rPr>
        <w:tab/>
        <w:t>3.2. Создание условий для обеспечения равного доступа к образованию для всех обучающихся с учётом разнообразия особых образовательных потребностей и индивидуальных возможностей.</w:t>
      </w:r>
    </w:p>
    <w:p w:rsidR="00834B5E" w:rsidRPr="00F55BA1" w:rsidRDefault="00834B5E" w:rsidP="00834B5E">
      <w:pPr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F55BA1">
        <w:rPr>
          <w:rFonts w:ascii="Times New Roman" w:hAnsi="Times New Roman" w:cs="Times New Roman"/>
          <w:color w:val="auto"/>
          <w:sz w:val="28"/>
          <w:szCs w:val="28"/>
        </w:rPr>
        <w:t>3.3. Организация предоставления дополнительного образования детей в образовательных организациях (за исключением дополнительного образования детей, финансовое обеспечение которого осуществляется органами государственной власти Нижегородской области).</w:t>
      </w:r>
    </w:p>
    <w:p w:rsidR="00834B5E" w:rsidRPr="00F55BA1" w:rsidRDefault="00834B5E" w:rsidP="00834B5E">
      <w:pPr>
        <w:shd w:val="clear" w:color="auto" w:fill="FFFFFF"/>
        <w:ind w:firstLine="708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F55BA1">
        <w:rPr>
          <w:rFonts w:ascii="Times New Roman" w:hAnsi="Times New Roman" w:cs="Times New Roman"/>
          <w:color w:val="auto"/>
          <w:sz w:val="28"/>
          <w:szCs w:val="28"/>
        </w:rPr>
        <w:t>3.4. Создание условий для осуществления присмотра и ухода за детьми, содержания детей в образовательных организациях.</w:t>
      </w:r>
    </w:p>
    <w:p w:rsidR="00834B5E" w:rsidRPr="00F55BA1" w:rsidRDefault="00834B5E" w:rsidP="00834B5E">
      <w:pPr>
        <w:shd w:val="clear" w:color="auto" w:fill="FFFFFF"/>
        <w:ind w:firstLine="708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F55BA1">
        <w:rPr>
          <w:rFonts w:ascii="Times New Roman" w:hAnsi="Times New Roman" w:cs="Times New Roman"/>
          <w:color w:val="auto"/>
          <w:sz w:val="28"/>
          <w:szCs w:val="28"/>
        </w:rPr>
        <w:t xml:space="preserve">3.5. Организация работы по выдаче разрешения на прием детей, не достигших возраста шести лет и шести месяцев, и старше восьми лет, в образовательную организацию на </w:t>
      </w:r>
      <w:proofErr w:type="gramStart"/>
      <w:r w:rsidRPr="00F55BA1">
        <w:rPr>
          <w:rFonts w:ascii="Times New Roman" w:hAnsi="Times New Roman" w:cs="Times New Roman"/>
          <w:color w:val="auto"/>
          <w:sz w:val="28"/>
          <w:szCs w:val="28"/>
        </w:rPr>
        <w:t>обучение по</w:t>
      </w:r>
      <w:proofErr w:type="gramEnd"/>
      <w:r w:rsidRPr="00F55BA1">
        <w:rPr>
          <w:rFonts w:ascii="Times New Roman" w:hAnsi="Times New Roman" w:cs="Times New Roman"/>
          <w:color w:val="auto"/>
          <w:sz w:val="28"/>
          <w:szCs w:val="28"/>
        </w:rPr>
        <w:t xml:space="preserve"> образовательным программам начального общего образования. </w:t>
      </w:r>
    </w:p>
    <w:p w:rsidR="00834B5E" w:rsidRPr="00F55BA1" w:rsidRDefault="00834B5E" w:rsidP="00834B5E">
      <w:pPr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F55BA1">
        <w:rPr>
          <w:rFonts w:ascii="Times New Roman" w:hAnsi="Times New Roman" w:cs="Times New Roman"/>
          <w:color w:val="auto"/>
          <w:sz w:val="28"/>
          <w:szCs w:val="28"/>
        </w:rPr>
        <w:t>3.6. Ведение учёта детей, нуждающихся в предоставлении места в образовательной организации, реализующей основную образовательную программу дошкольного образования, в том числе через автоматизированную информационную систему.</w:t>
      </w:r>
    </w:p>
    <w:p w:rsidR="00834B5E" w:rsidRPr="00F55BA1" w:rsidRDefault="00834B5E" w:rsidP="00834B5E">
      <w:pPr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F55BA1">
        <w:rPr>
          <w:rFonts w:ascii="Times New Roman" w:hAnsi="Times New Roman" w:cs="Times New Roman"/>
          <w:color w:val="auto"/>
          <w:sz w:val="28"/>
          <w:szCs w:val="28"/>
        </w:rPr>
        <w:t>3.7. Ведение учета детей, имеющих право на получение общего образования каждого уровня и проживающих на территории округа, и форм получения образования, определяемых родителями (законными представителями) детей.</w:t>
      </w:r>
    </w:p>
    <w:p w:rsidR="00834B5E" w:rsidRPr="00F55BA1" w:rsidRDefault="00834B5E" w:rsidP="00834B5E">
      <w:pPr>
        <w:pStyle w:val="22"/>
        <w:shd w:val="clear" w:color="auto" w:fill="auto"/>
        <w:spacing w:before="0"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F55BA1">
        <w:rPr>
          <w:rFonts w:ascii="Times New Roman" w:hAnsi="Times New Roman"/>
          <w:sz w:val="28"/>
          <w:szCs w:val="28"/>
        </w:rPr>
        <w:lastRenderedPageBreak/>
        <w:t xml:space="preserve">3.8. </w:t>
      </w:r>
      <w:r w:rsidRPr="00F55BA1">
        <w:rPr>
          <w:rFonts w:ascii="Times New Roman" w:hAnsi="Times New Roman"/>
          <w:sz w:val="28"/>
          <w:szCs w:val="28"/>
          <w:lang w:bidi="ru-RU"/>
        </w:rPr>
        <w:t>Подготовка ежегодных проектов постановлений администрации округа о закреплении муниципальных образовательных организаций за конкретными территориями округа.</w:t>
      </w:r>
    </w:p>
    <w:p w:rsidR="00834B5E" w:rsidRPr="00F55BA1" w:rsidRDefault="00834B5E" w:rsidP="00834B5E">
      <w:pPr>
        <w:pStyle w:val="Default"/>
        <w:tabs>
          <w:tab w:val="left" w:pos="1418"/>
        </w:tabs>
        <w:ind w:firstLine="709"/>
        <w:jc w:val="both"/>
        <w:rPr>
          <w:color w:val="auto"/>
          <w:sz w:val="28"/>
          <w:szCs w:val="28"/>
        </w:rPr>
      </w:pPr>
      <w:r w:rsidRPr="00F55BA1">
        <w:rPr>
          <w:color w:val="auto"/>
          <w:sz w:val="28"/>
          <w:szCs w:val="28"/>
        </w:rPr>
        <w:t>3.9. Ведение учета несовершеннолетних, не посещающих или систематически пропускающих по неуважительным причинам занятия в общеобразовательных организациях.</w:t>
      </w:r>
    </w:p>
    <w:p w:rsidR="00834B5E" w:rsidRPr="00F55BA1" w:rsidRDefault="00834B5E" w:rsidP="00834B5E">
      <w:pPr>
        <w:pStyle w:val="Default"/>
        <w:tabs>
          <w:tab w:val="left" w:pos="1418"/>
        </w:tabs>
        <w:ind w:firstLine="709"/>
        <w:jc w:val="both"/>
        <w:rPr>
          <w:color w:val="auto"/>
          <w:sz w:val="28"/>
          <w:szCs w:val="28"/>
        </w:rPr>
      </w:pPr>
      <w:r w:rsidRPr="00F55BA1">
        <w:rPr>
          <w:color w:val="auto"/>
          <w:sz w:val="28"/>
          <w:szCs w:val="28"/>
        </w:rPr>
        <w:t>3.10. Согласование выбытия из организации, осуществляющей образовательную деятельность, обучающегося, достигшего возраста пятнадцати лет, не получившего общего образования, в случае его трудоустройства или продолжения освоения образовательной программы основного общего образования по иной форме обучения.</w:t>
      </w:r>
    </w:p>
    <w:p w:rsidR="00834B5E" w:rsidRPr="00F55BA1" w:rsidRDefault="00834B5E" w:rsidP="00834B5E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F55BA1">
        <w:rPr>
          <w:color w:val="auto"/>
          <w:sz w:val="28"/>
          <w:szCs w:val="28"/>
        </w:rPr>
        <w:t>3.11.</w:t>
      </w:r>
      <w:r w:rsidRPr="00F55BA1">
        <w:rPr>
          <w:b/>
          <w:color w:val="auto"/>
          <w:sz w:val="28"/>
          <w:szCs w:val="28"/>
        </w:rPr>
        <w:t xml:space="preserve"> </w:t>
      </w:r>
      <w:r w:rsidRPr="00F55BA1">
        <w:rPr>
          <w:color w:val="auto"/>
          <w:sz w:val="28"/>
          <w:szCs w:val="28"/>
        </w:rPr>
        <w:t>Принятие мер совместно с комиссией по делам несовершеннолетних и защите их прав при администрации округа и родителями (законными представителями) несовершеннолетнего, оставившего образовательную организацию до получения основного общего образования, в месячный срок, обеспечивающих трудоустройство этого несовершеннолетнего и продолжение освоения им образовательной программы основного общего образования по иной форме обучения.</w:t>
      </w:r>
    </w:p>
    <w:p w:rsidR="00834B5E" w:rsidRPr="00F55BA1" w:rsidRDefault="00834B5E" w:rsidP="00834B5E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F55BA1">
        <w:rPr>
          <w:color w:val="auto"/>
          <w:sz w:val="28"/>
          <w:szCs w:val="28"/>
        </w:rPr>
        <w:t>3.12. Принятие совместно с родителями (законными представителями) мер, обеспечивающих получение несовершеннолетним, отчисленным из образовательной организации в связи с применением к нему отчисления, как меры дисциплинарного взыскания, общего образования не позднее чем в месячный срок.</w:t>
      </w:r>
    </w:p>
    <w:p w:rsidR="00834B5E" w:rsidRPr="00F55BA1" w:rsidRDefault="00834B5E" w:rsidP="00834B5E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F55BA1">
        <w:rPr>
          <w:color w:val="auto"/>
          <w:sz w:val="28"/>
          <w:szCs w:val="28"/>
        </w:rPr>
        <w:t>3.13. Обеспечение перевода совершеннолетних обучающихся с их согласия и несовершеннолетних с согласия их родителей (законных представителей) при прекращении деятельности организации, осуществляющей образовательную деятельность, аннулировании соответствующей лицензии, лишения организации государственной аккредитации по соответствующей образовательной программе, истечении срока действия государственной аккредитации по соответствующе</w:t>
      </w:r>
      <w:proofErr w:type="gramStart"/>
      <w:r w:rsidRPr="00F55BA1">
        <w:rPr>
          <w:color w:val="auto"/>
          <w:sz w:val="28"/>
          <w:szCs w:val="28"/>
        </w:rPr>
        <w:t>й(</w:t>
      </w:r>
      <w:proofErr w:type="gramEnd"/>
      <w:r w:rsidRPr="00F55BA1">
        <w:rPr>
          <w:color w:val="auto"/>
          <w:sz w:val="28"/>
          <w:szCs w:val="28"/>
        </w:rPr>
        <w:t>им) образовательной(</w:t>
      </w:r>
      <w:proofErr w:type="spellStart"/>
      <w:r w:rsidRPr="00F55BA1">
        <w:rPr>
          <w:color w:val="auto"/>
          <w:sz w:val="28"/>
          <w:szCs w:val="28"/>
        </w:rPr>
        <w:t>ым</w:t>
      </w:r>
      <w:proofErr w:type="spellEnd"/>
      <w:r w:rsidRPr="00F55BA1">
        <w:rPr>
          <w:color w:val="auto"/>
          <w:sz w:val="28"/>
          <w:szCs w:val="28"/>
        </w:rPr>
        <w:t>) программе(</w:t>
      </w:r>
      <w:proofErr w:type="spellStart"/>
      <w:r w:rsidRPr="00F55BA1">
        <w:rPr>
          <w:color w:val="auto"/>
          <w:sz w:val="28"/>
          <w:szCs w:val="28"/>
        </w:rPr>
        <w:t>ам</w:t>
      </w:r>
      <w:proofErr w:type="spellEnd"/>
      <w:r w:rsidRPr="00F55BA1">
        <w:rPr>
          <w:color w:val="auto"/>
          <w:sz w:val="28"/>
          <w:szCs w:val="28"/>
        </w:rPr>
        <w:t>); при приостановлении действия лицензии, приостановления действия государственной аккредитации полностью или в отношении отдельных уровней образования.</w:t>
      </w:r>
    </w:p>
    <w:p w:rsidR="00834B5E" w:rsidRPr="00F55BA1" w:rsidRDefault="00834B5E" w:rsidP="00834B5E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F55BA1">
        <w:rPr>
          <w:color w:val="auto"/>
          <w:sz w:val="28"/>
          <w:szCs w:val="28"/>
        </w:rPr>
        <w:t>3.14. Координация обеспечения условий для обучения в образовательных организациях детей-инвалидов, детей с ограниченными возможностями здоровья.</w:t>
      </w:r>
    </w:p>
    <w:p w:rsidR="00834B5E" w:rsidRPr="00F55BA1" w:rsidRDefault="00834B5E" w:rsidP="00834B5E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F55BA1">
        <w:rPr>
          <w:color w:val="auto"/>
          <w:sz w:val="28"/>
          <w:szCs w:val="28"/>
        </w:rPr>
        <w:t>3.15. Организация инклюзивного образования лиц с ограниченными возможностями здоровья.</w:t>
      </w:r>
    </w:p>
    <w:p w:rsidR="00834B5E" w:rsidRPr="00F55BA1" w:rsidRDefault="00834B5E" w:rsidP="00834B5E">
      <w:pPr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F55BA1">
        <w:rPr>
          <w:rFonts w:ascii="Times New Roman" w:hAnsi="Times New Roman" w:cs="Times New Roman"/>
          <w:color w:val="auto"/>
          <w:sz w:val="28"/>
          <w:szCs w:val="28"/>
        </w:rPr>
        <w:t>3.16. Оказание помощи родителям (законным представителям) несовершеннолетних обучающихся в воспитании детей, охране и укреплении их физического и психического здоровья, развитии индивидуальных способностей и необходимой коррекции нарушений их развития.</w:t>
      </w:r>
    </w:p>
    <w:p w:rsidR="00834B5E" w:rsidRPr="00F55BA1" w:rsidRDefault="00834B5E" w:rsidP="00834B5E">
      <w:pPr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F55BA1">
        <w:rPr>
          <w:rFonts w:ascii="Times New Roman" w:hAnsi="Times New Roman" w:cs="Times New Roman"/>
          <w:color w:val="auto"/>
          <w:sz w:val="28"/>
          <w:szCs w:val="28"/>
        </w:rPr>
        <w:t xml:space="preserve">3.17. Взаимодействие в области обследования несовершеннолетних лиц и лиц старше 18 лет, имеющие недостатки в физическом </w:t>
      </w:r>
      <w:r w:rsidR="0067298C" w:rsidRPr="00F55BA1">
        <w:rPr>
          <w:rFonts w:ascii="Times New Roman" w:hAnsi="Times New Roman" w:cs="Times New Roman"/>
          <w:color w:val="auto"/>
          <w:sz w:val="28"/>
          <w:szCs w:val="28"/>
        </w:rPr>
        <w:t>и</w:t>
      </w:r>
      <w:r w:rsidRPr="00F55BA1">
        <w:rPr>
          <w:rFonts w:ascii="Times New Roman" w:hAnsi="Times New Roman" w:cs="Times New Roman"/>
          <w:color w:val="auto"/>
          <w:sz w:val="28"/>
          <w:szCs w:val="28"/>
        </w:rPr>
        <w:t xml:space="preserve"> (или) психологическом развитии, проживающих на территории округа для проведения комплексного </w:t>
      </w:r>
      <w:proofErr w:type="spellStart"/>
      <w:r w:rsidRPr="00F55BA1">
        <w:rPr>
          <w:rFonts w:ascii="Times New Roman" w:hAnsi="Times New Roman" w:cs="Times New Roman"/>
          <w:color w:val="auto"/>
          <w:sz w:val="28"/>
          <w:szCs w:val="28"/>
        </w:rPr>
        <w:t>психолого-медико-педагогического</w:t>
      </w:r>
      <w:proofErr w:type="spellEnd"/>
      <w:r w:rsidRPr="00F55BA1">
        <w:rPr>
          <w:rFonts w:ascii="Times New Roman" w:hAnsi="Times New Roman" w:cs="Times New Roman"/>
          <w:color w:val="auto"/>
          <w:sz w:val="28"/>
          <w:szCs w:val="28"/>
        </w:rPr>
        <w:t xml:space="preserve"> обследования.</w:t>
      </w:r>
    </w:p>
    <w:p w:rsidR="00834B5E" w:rsidRPr="00F55BA1" w:rsidRDefault="00834B5E" w:rsidP="00834B5E">
      <w:pPr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F55BA1">
        <w:rPr>
          <w:rFonts w:ascii="Times New Roman" w:hAnsi="Times New Roman" w:cs="Times New Roman"/>
          <w:color w:val="auto"/>
          <w:sz w:val="28"/>
          <w:szCs w:val="28"/>
        </w:rPr>
        <w:t xml:space="preserve">3.18. Осуществление в соответствии с действующим законодательством организационного и информационного сопровождения проведения государственной </w:t>
      </w:r>
      <w:r w:rsidRPr="00F55BA1">
        <w:rPr>
          <w:rFonts w:ascii="Times New Roman" w:hAnsi="Times New Roman" w:cs="Times New Roman"/>
          <w:color w:val="auto"/>
          <w:sz w:val="28"/>
          <w:szCs w:val="28"/>
        </w:rPr>
        <w:lastRenderedPageBreak/>
        <w:t>итоговой аттестации по образовательным программам основного общего и среднего общего образования.</w:t>
      </w:r>
    </w:p>
    <w:p w:rsidR="00834B5E" w:rsidRPr="00F55BA1" w:rsidRDefault="00834B5E" w:rsidP="00834B5E">
      <w:pPr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F55BA1">
        <w:rPr>
          <w:rFonts w:ascii="Times New Roman" w:hAnsi="Times New Roman" w:cs="Times New Roman"/>
          <w:color w:val="auto"/>
          <w:sz w:val="28"/>
          <w:szCs w:val="28"/>
        </w:rPr>
        <w:t xml:space="preserve">3.19. Осуществление в установленном порядке формирования и ведения муниципальной части региональной информационной системы обеспечения государственной итоговой аттестации </w:t>
      </w:r>
      <w:proofErr w:type="gramStart"/>
      <w:r w:rsidRPr="00F55BA1">
        <w:rPr>
          <w:rFonts w:ascii="Times New Roman" w:hAnsi="Times New Roman" w:cs="Times New Roman"/>
          <w:color w:val="auto"/>
          <w:sz w:val="28"/>
          <w:szCs w:val="28"/>
        </w:rPr>
        <w:t>обучающихся</w:t>
      </w:r>
      <w:proofErr w:type="gramEnd"/>
      <w:r w:rsidRPr="00F55BA1">
        <w:rPr>
          <w:rFonts w:ascii="Times New Roman" w:hAnsi="Times New Roman" w:cs="Times New Roman"/>
          <w:color w:val="auto"/>
          <w:sz w:val="28"/>
          <w:szCs w:val="28"/>
        </w:rPr>
        <w:t>, освоивших основные образовательные программы основного общего образования и среднего общего образования по численности и категориям.</w:t>
      </w:r>
    </w:p>
    <w:p w:rsidR="00834B5E" w:rsidRPr="00F55BA1" w:rsidRDefault="00834B5E" w:rsidP="00834B5E">
      <w:pPr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F55BA1">
        <w:rPr>
          <w:rFonts w:ascii="Times New Roman" w:hAnsi="Times New Roman" w:cs="Times New Roman"/>
          <w:color w:val="auto"/>
          <w:sz w:val="28"/>
          <w:szCs w:val="28"/>
        </w:rPr>
        <w:t>3.20. Организация и проведение олимпиад и иных интеллектуальных и (или) творческих конкурсов, мероприятий, направленных на развитие у обучающихся интеллектуальных и творческих способностей, способностей к занятиям физической культурой и спортом, интереса к научной (научно-исследовательской), инженерно- технической, изобретательской, творческой, физкультурно-спортивной деятельности, а также на пропаганду научных знаний, творческих и спортивных достижений.</w:t>
      </w:r>
    </w:p>
    <w:p w:rsidR="00932FC2" w:rsidRPr="00F55BA1" w:rsidRDefault="00932FC2" w:rsidP="00834B5E">
      <w:pPr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F55BA1">
        <w:rPr>
          <w:rFonts w:ascii="Times New Roman" w:hAnsi="Times New Roman" w:cs="Times New Roman"/>
          <w:color w:val="auto"/>
          <w:sz w:val="28"/>
          <w:szCs w:val="28"/>
        </w:rPr>
        <w:t>Осуществление функций, предусмотренных законодательством в сфере образования, в рамках организации школьного и муниципального этапа всероссийской олимпиады школьников.</w:t>
      </w:r>
    </w:p>
    <w:p w:rsidR="00834B5E" w:rsidRPr="00F55BA1" w:rsidRDefault="00834B5E" w:rsidP="00834B5E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F55BA1">
        <w:rPr>
          <w:color w:val="auto"/>
          <w:sz w:val="28"/>
          <w:szCs w:val="28"/>
        </w:rPr>
        <w:t>3.21. Реализация системы денежного поощрения и иных мер стимулирования обучающихся, проявивших выдающиеся способности.</w:t>
      </w:r>
    </w:p>
    <w:p w:rsidR="00834B5E" w:rsidRPr="00F55BA1" w:rsidRDefault="00834B5E" w:rsidP="00834B5E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F55BA1">
        <w:rPr>
          <w:color w:val="auto"/>
          <w:sz w:val="28"/>
          <w:szCs w:val="28"/>
        </w:rPr>
        <w:t>3.22. Разработка и внедрение в практику работы образовательных организаций программ и методик, направленных на формирование законопослушного поведения несовершеннолетних граждан.</w:t>
      </w:r>
    </w:p>
    <w:p w:rsidR="00834B5E" w:rsidRPr="00F55BA1" w:rsidRDefault="00834B5E" w:rsidP="00834B5E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F55BA1">
        <w:rPr>
          <w:color w:val="auto"/>
          <w:sz w:val="28"/>
          <w:szCs w:val="28"/>
        </w:rPr>
        <w:t>3.23. Обеспечение проведения мероприятий по раннему выявлению незаконного потребления наркотических средств и психотропных веществ обучающимися в общеобразовательных организациях, находящихся в ведении управления образования.</w:t>
      </w:r>
    </w:p>
    <w:p w:rsidR="00834B5E" w:rsidRPr="00F55BA1" w:rsidRDefault="00834B5E" w:rsidP="00834B5E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F55BA1">
        <w:rPr>
          <w:color w:val="auto"/>
          <w:sz w:val="28"/>
          <w:szCs w:val="28"/>
        </w:rPr>
        <w:t>3.24. Участие в разработке и реализации муниципальных программ по профилактике безнадзорности и правонарушений несовершеннолетних.</w:t>
      </w:r>
    </w:p>
    <w:p w:rsidR="00834B5E" w:rsidRPr="00F55BA1" w:rsidRDefault="00834B5E" w:rsidP="00834B5E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F55BA1">
        <w:rPr>
          <w:color w:val="auto"/>
          <w:sz w:val="28"/>
          <w:szCs w:val="28"/>
        </w:rPr>
        <w:t>3.25. Осуществление межведомственного взаимодействия в вопросах соблюдения прав детей и профилактики асоциального поведения.</w:t>
      </w:r>
    </w:p>
    <w:p w:rsidR="00834B5E" w:rsidRPr="00F55BA1" w:rsidRDefault="00834B5E" w:rsidP="00834B5E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F55BA1">
        <w:rPr>
          <w:color w:val="auto"/>
          <w:sz w:val="28"/>
          <w:szCs w:val="28"/>
        </w:rPr>
        <w:t>3.26. Содействие в пределах своих полномочий проведению воспитательной работы с детьми и молодёжью по месту жительства.</w:t>
      </w:r>
    </w:p>
    <w:p w:rsidR="00834B5E" w:rsidRPr="00F55BA1" w:rsidRDefault="00834B5E" w:rsidP="00834B5E">
      <w:pPr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F55BA1">
        <w:rPr>
          <w:rFonts w:ascii="Times New Roman" w:hAnsi="Times New Roman" w:cs="Times New Roman"/>
          <w:color w:val="auto"/>
          <w:sz w:val="28"/>
          <w:szCs w:val="28"/>
        </w:rPr>
        <w:t>3.27. Создание условий для развития на территории округа школьного спорта.</w:t>
      </w:r>
    </w:p>
    <w:p w:rsidR="00834B5E" w:rsidRPr="00F55BA1" w:rsidRDefault="00834B5E" w:rsidP="00834B5E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F55BA1">
        <w:rPr>
          <w:color w:val="auto"/>
          <w:sz w:val="28"/>
          <w:szCs w:val="28"/>
        </w:rPr>
        <w:t>3.28. Организация работы по патриотическому воспитанию детей и молодежи, формированию здорового образа жизни, привлечению к занятиям физической культурой и спортом.</w:t>
      </w:r>
    </w:p>
    <w:p w:rsidR="00834B5E" w:rsidRPr="00F55BA1" w:rsidRDefault="00834B5E" w:rsidP="00834B5E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F55BA1">
        <w:rPr>
          <w:color w:val="auto"/>
          <w:sz w:val="28"/>
          <w:szCs w:val="28"/>
        </w:rPr>
        <w:t>3.29. Содействие развитию детского и молодежного общественного, волонтерского движения в организациях, осуществляющих образовательную деятельность на территории округа.</w:t>
      </w:r>
    </w:p>
    <w:p w:rsidR="00834B5E" w:rsidRPr="00F55BA1" w:rsidRDefault="00834B5E" w:rsidP="00834B5E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F55BA1">
        <w:rPr>
          <w:color w:val="auto"/>
          <w:sz w:val="28"/>
          <w:szCs w:val="28"/>
        </w:rPr>
        <w:t>Реализация основных направлений деятельности Общероссийского общественно-государственного движения детей и молодёжи "Движение первых".</w:t>
      </w:r>
    </w:p>
    <w:p w:rsidR="00834B5E" w:rsidRPr="00F55BA1" w:rsidRDefault="00834B5E" w:rsidP="00834B5E">
      <w:pPr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F55BA1">
        <w:rPr>
          <w:rFonts w:ascii="Times New Roman" w:hAnsi="Times New Roman" w:cs="Times New Roman"/>
          <w:color w:val="auto"/>
          <w:sz w:val="28"/>
          <w:szCs w:val="28"/>
        </w:rPr>
        <w:t xml:space="preserve">3.30. </w:t>
      </w:r>
      <w:r w:rsidRPr="00F55BA1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Осуществление в пределах своих полномочий мероприятий по обеспечению организации отдыха детей в каникулярное время, включая мероприятия по обеспечению безопасности их жизни и здоровья, </w:t>
      </w:r>
      <w:r w:rsidRPr="00F55BA1">
        <w:rPr>
          <w:rFonts w:ascii="Times New Roman" w:hAnsi="Times New Roman" w:cs="Times New Roman"/>
          <w:color w:val="auto"/>
          <w:sz w:val="28"/>
          <w:szCs w:val="28"/>
        </w:rPr>
        <w:t xml:space="preserve">досуга и занятости несовершеннолетних. </w:t>
      </w:r>
    </w:p>
    <w:p w:rsidR="00834B5E" w:rsidRPr="00F55BA1" w:rsidRDefault="00834B5E" w:rsidP="00834B5E">
      <w:pPr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F55BA1">
        <w:rPr>
          <w:rFonts w:ascii="Times New Roman" w:hAnsi="Times New Roman" w:cs="Times New Roman"/>
          <w:color w:val="auto"/>
          <w:sz w:val="28"/>
          <w:szCs w:val="28"/>
        </w:rPr>
        <w:lastRenderedPageBreak/>
        <w:t xml:space="preserve">3.31. Обеспечение организации в каникулярное время в образовательных организациях, находящихся в ведении управления образования, отдыха детей и их оздоровления. </w:t>
      </w:r>
    </w:p>
    <w:p w:rsidR="00834B5E" w:rsidRPr="00F55BA1" w:rsidRDefault="00834B5E" w:rsidP="00834B5E">
      <w:pPr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F55BA1">
        <w:rPr>
          <w:rFonts w:ascii="Times New Roman" w:hAnsi="Times New Roman" w:cs="Times New Roman"/>
          <w:color w:val="auto"/>
          <w:sz w:val="28"/>
          <w:szCs w:val="28"/>
        </w:rPr>
        <w:t xml:space="preserve">3.32. Организация работы по возмещению части расходов по приобретению путевки в загородные оздоровительно-образовательные центры (лагеря) в каникулярный период.  </w:t>
      </w:r>
    </w:p>
    <w:p w:rsidR="00834B5E" w:rsidRPr="00F55BA1" w:rsidRDefault="00834B5E" w:rsidP="00834B5E">
      <w:pPr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F55BA1">
        <w:rPr>
          <w:rFonts w:ascii="Times New Roman" w:hAnsi="Times New Roman" w:cs="Times New Roman"/>
          <w:color w:val="auto"/>
          <w:sz w:val="28"/>
          <w:szCs w:val="28"/>
        </w:rPr>
        <w:t xml:space="preserve">3.33. </w:t>
      </w:r>
      <w:proofErr w:type="gramStart"/>
      <w:r w:rsidRPr="00F55BA1">
        <w:rPr>
          <w:rFonts w:ascii="Times New Roman" w:hAnsi="Times New Roman" w:cs="Times New Roman"/>
          <w:color w:val="auto"/>
          <w:sz w:val="28"/>
          <w:szCs w:val="28"/>
        </w:rPr>
        <w:t>Предоставление мер социальной поддержки в виде предоставления путевок бесплатно, предоставления путевок с частичной оплатой и компенсации части расходов по приобретению путевок в организации, осуществляющие санаторно-курортное лечение детей в соответствии с имеющейся лицензией, и организации, осуществляющие санаторно-курортную помощь детям в соответствии с имеющиеся лицензией.</w:t>
      </w:r>
      <w:proofErr w:type="gramEnd"/>
    </w:p>
    <w:p w:rsidR="00834B5E" w:rsidRPr="00F55BA1" w:rsidRDefault="00834B5E" w:rsidP="00834B5E">
      <w:pPr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F55BA1">
        <w:rPr>
          <w:rFonts w:ascii="Times New Roman" w:hAnsi="Times New Roman" w:cs="Times New Roman"/>
          <w:color w:val="auto"/>
          <w:sz w:val="28"/>
          <w:szCs w:val="28"/>
        </w:rPr>
        <w:t>3.34. Организация работы по подготовке, проверке готовности образовательных организаций к новому учебному году.</w:t>
      </w:r>
    </w:p>
    <w:p w:rsidR="00834B5E" w:rsidRPr="00F55BA1" w:rsidRDefault="00834B5E" w:rsidP="00834B5E">
      <w:pPr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F55BA1"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t>3.35. Обеспечение содержания зданий и сооружений образовательных организаций (включая расходы на оплату коммунальных услуг), обустройство прилегающих к ним территорий.</w:t>
      </w:r>
    </w:p>
    <w:p w:rsidR="00834B5E" w:rsidRPr="00F55BA1" w:rsidRDefault="00834B5E" w:rsidP="00834B5E">
      <w:pPr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F55BA1">
        <w:rPr>
          <w:rFonts w:ascii="Times New Roman" w:hAnsi="Times New Roman" w:cs="Times New Roman"/>
          <w:color w:val="auto"/>
          <w:sz w:val="28"/>
          <w:szCs w:val="28"/>
        </w:rPr>
        <w:t>3.36. Организация работы по проведению мероприятий, предотвращающих чрезвычайные ситуации (антитеррористических, противопожарных и др.) в образовательных организациях.</w:t>
      </w:r>
    </w:p>
    <w:p w:rsidR="00834B5E" w:rsidRPr="00F55BA1" w:rsidRDefault="00834B5E" w:rsidP="00834B5E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F55BA1">
        <w:rPr>
          <w:color w:val="auto"/>
          <w:sz w:val="28"/>
          <w:szCs w:val="28"/>
        </w:rPr>
        <w:t>3.37. Организация бесплатной перевозки обучающихся образовательных организаций, реализующих основные общеобразовательные программы, между населенными пунктами муниципальных образований, входящих в состав округа.</w:t>
      </w:r>
    </w:p>
    <w:p w:rsidR="00834B5E" w:rsidRPr="00F55BA1" w:rsidRDefault="00834B5E" w:rsidP="00834B5E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F55BA1">
        <w:rPr>
          <w:color w:val="auto"/>
          <w:sz w:val="28"/>
          <w:szCs w:val="28"/>
        </w:rPr>
        <w:t>3.38. Организация мероприятий по формированию системы питания в образовательных организациях, находящихся в ведении управления образования.</w:t>
      </w:r>
    </w:p>
    <w:p w:rsidR="00834B5E" w:rsidRPr="00F55BA1" w:rsidRDefault="00834B5E" w:rsidP="00834B5E">
      <w:pPr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F55BA1">
        <w:rPr>
          <w:rFonts w:ascii="Times New Roman" w:hAnsi="Times New Roman" w:cs="Times New Roman"/>
          <w:color w:val="auto"/>
          <w:sz w:val="28"/>
          <w:szCs w:val="28"/>
        </w:rPr>
        <w:t>3.39. Содействие образовательным организациям в организации закупки учебников и учебных пособий, а также учебно-методических материалов, средств обучения и воспитания, в пределах федеральных государственных образовательных стандартов.</w:t>
      </w:r>
    </w:p>
    <w:p w:rsidR="00834B5E" w:rsidRPr="00F55BA1" w:rsidRDefault="00834B5E" w:rsidP="00834B5E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F55BA1">
        <w:rPr>
          <w:color w:val="auto"/>
          <w:sz w:val="28"/>
          <w:szCs w:val="28"/>
        </w:rPr>
        <w:t>3.40. Оказание консультативной и организационно – методической помощи по формированию нормативно - правовой и учредительной документации, по оформлению документов на лицензирование образовательной деятельности, по вопросам подготовки к государственной аккредитации общеобразовательных организаций.</w:t>
      </w:r>
    </w:p>
    <w:p w:rsidR="00834B5E" w:rsidRPr="00F55BA1" w:rsidRDefault="00834B5E" w:rsidP="00834B5E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F55BA1">
        <w:rPr>
          <w:color w:val="auto"/>
          <w:sz w:val="28"/>
          <w:szCs w:val="28"/>
        </w:rPr>
        <w:t>3.41. Организация предоставления муниципальных услуг, государственных услуг, переданных для исполнения органам местного самоуправления, в соответствии с требованиями Федерального закона от 27 июля 2010 г. № 210 – ФЗ "Об организации предоставления государственных и муниципальных услуг", в том числе в электронном виде".</w:t>
      </w:r>
    </w:p>
    <w:p w:rsidR="00834B5E" w:rsidRPr="00F55BA1" w:rsidRDefault="00834B5E" w:rsidP="00834B5E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F55BA1">
        <w:rPr>
          <w:color w:val="auto"/>
          <w:sz w:val="28"/>
          <w:szCs w:val="28"/>
        </w:rPr>
        <w:t xml:space="preserve">3.42. Координация представления общеобразовательными организациями в региональный орган исполнительной власти, осуществляющий функции по контролю и надзору в сфере образования, сведений о выданных </w:t>
      </w:r>
      <w:proofErr w:type="gramStart"/>
      <w:r w:rsidRPr="00F55BA1">
        <w:rPr>
          <w:color w:val="auto"/>
          <w:sz w:val="28"/>
          <w:szCs w:val="28"/>
        </w:rPr>
        <w:t>документах</w:t>
      </w:r>
      <w:proofErr w:type="gramEnd"/>
      <w:r w:rsidRPr="00F55BA1">
        <w:rPr>
          <w:color w:val="auto"/>
          <w:sz w:val="28"/>
          <w:szCs w:val="28"/>
        </w:rPr>
        <w:t xml:space="preserve"> об образовании и документов об обучении.</w:t>
      </w:r>
    </w:p>
    <w:p w:rsidR="00834B5E" w:rsidRPr="00F55BA1" w:rsidRDefault="00834B5E" w:rsidP="00834B5E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F55BA1">
        <w:rPr>
          <w:color w:val="auto"/>
          <w:sz w:val="28"/>
          <w:szCs w:val="28"/>
        </w:rPr>
        <w:t>3.43. Организация работы по реализации федеральных, региональных программ в сфере образования.</w:t>
      </w:r>
    </w:p>
    <w:p w:rsidR="00834B5E" w:rsidRPr="00F55BA1" w:rsidRDefault="00834B5E" w:rsidP="00834B5E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F55BA1">
        <w:rPr>
          <w:color w:val="auto"/>
          <w:sz w:val="28"/>
          <w:szCs w:val="28"/>
        </w:rPr>
        <w:lastRenderedPageBreak/>
        <w:t xml:space="preserve">3.44. Создание условий для организации </w:t>
      </w:r>
      <w:proofErr w:type="gramStart"/>
      <w:r w:rsidRPr="00F55BA1">
        <w:rPr>
          <w:color w:val="auto"/>
          <w:sz w:val="28"/>
          <w:szCs w:val="28"/>
        </w:rPr>
        <w:t>проведения независимой оценки качества условий осуществления образовательной деятельности</w:t>
      </w:r>
      <w:proofErr w:type="gramEnd"/>
      <w:r w:rsidRPr="00F55BA1">
        <w:rPr>
          <w:color w:val="auto"/>
          <w:sz w:val="28"/>
          <w:szCs w:val="28"/>
        </w:rPr>
        <w:t xml:space="preserve"> муниципальными организациями, осуществляющими образовательную деятельность на территории округа в порядке и на условиях, которые установлены федеральными законами.</w:t>
      </w:r>
    </w:p>
    <w:p w:rsidR="00834B5E" w:rsidRPr="00F55BA1" w:rsidRDefault="00834B5E" w:rsidP="00834B5E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F55BA1">
        <w:rPr>
          <w:color w:val="auto"/>
          <w:sz w:val="28"/>
          <w:szCs w:val="28"/>
        </w:rPr>
        <w:t>3.45. Разработка и реализация муниципальных программ, в том числе с участием других структурных подразделений администрации округа, организаций, осуществляющих образовательную деятельность.</w:t>
      </w:r>
    </w:p>
    <w:p w:rsidR="00834B5E" w:rsidRPr="00F55BA1" w:rsidRDefault="00834B5E" w:rsidP="00834B5E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F55BA1">
        <w:rPr>
          <w:color w:val="auto"/>
          <w:sz w:val="28"/>
          <w:szCs w:val="28"/>
        </w:rPr>
        <w:t>3.46. Разработка в пределах своей компетенции нормативных правовых актов.</w:t>
      </w:r>
    </w:p>
    <w:p w:rsidR="00834B5E" w:rsidRPr="00F55BA1" w:rsidRDefault="00834B5E" w:rsidP="00834B5E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F55BA1">
        <w:rPr>
          <w:color w:val="auto"/>
          <w:sz w:val="28"/>
          <w:szCs w:val="28"/>
        </w:rPr>
        <w:t>3.47. Организационно-техническое и информационно-методическое сопровождение аттестации педагогических работников организаций, осуществляющих образовательную деятельность, с целью установления соответствия уровня квалификации требованиям, предъявляемым к первой квалификационной категории включая:</w:t>
      </w:r>
    </w:p>
    <w:p w:rsidR="00834B5E" w:rsidRPr="00F55BA1" w:rsidRDefault="00834B5E" w:rsidP="00834B5E">
      <w:pPr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proofErr w:type="gramStart"/>
      <w:r w:rsidRPr="00F55BA1">
        <w:rPr>
          <w:rFonts w:ascii="Times New Roman" w:hAnsi="Times New Roman" w:cs="Times New Roman"/>
          <w:color w:val="auto"/>
          <w:sz w:val="28"/>
          <w:szCs w:val="28"/>
        </w:rPr>
        <w:t>- оплату труда работников, осуществляющих полномочия по организационно-техническому и информационно-методическому сопровождению аттестации педагогических работников муниципальных и частных организаций, осуществляющих образовательную деятельность (муниципальных служащих и привлеченных экспертов), оплату услуг по проведению компьютерного тестирования;</w:t>
      </w:r>
      <w:proofErr w:type="gramEnd"/>
    </w:p>
    <w:p w:rsidR="00834B5E" w:rsidRPr="00F55BA1" w:rsidRDefault="00834B5E" w:rsidP="00834B5E">
      <w:pPr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F55BA1">
        <w:rPr>
          <w:rFonts w:ascii="Times New Roman" w:hAnsi="Times New Roman" w:cs="Times New Roman"/>
          <w:color w:val="auto"/>
          <w:sz w:val="28"/>
          <w:szCs w:val="28"/>
        </w:rPr>
        <w:t>- материально-техническое обеспечение (обеспечение компьютерной техникой, канцелярские расходы, командировочные расходы, расходы по повышению квалификации и другие расходы, необходимые для исполнения полномочий).</w:t>
      </w:r>
    </w:p>
    <w:p w:rsidR="00834B5E" w:rsidRPr="00F55BA1" w:rsidRDefault="00834B5E" w:rsidP="00834B5E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F55BA1">
        <w:rPr>
          <w:color w:val="auto"/>
          <w:sz w:val="28"/>
          <w:szCs w:val="28"/>
        </w:rPr>
        <w:t>3.48. Проведение аттестации кандидатов на должность руководителя и руководителей образовательных организаций в соответствии с порядком проведения аттестации кандидатов на должность руководителя и руководителей образовательных организаций, утвержденным приказом управления образования.</w:t>
      </w:r>
    </w:p>
    <w:p w:rsidR="00834B5E" w:rsidRPr="00F55BA1" w:rsidRDefault="00834B5E" w:rsidP="00834B5E">
      <w:pPr>
        <w:ind w:firstLine="708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F55BA1">
        <w:rPr>
          <w:rFonts w:ascii="Times New Roman" w:hAnsi="Times New Roman" w:cs="Times New Roman"/>
          <w:color w:val="auto"/>
          <w:sz w:val="28"/>
          <w:szCs w:val="28"/>
        </w:rPr>
        <w:t xml:space="preserve">3.49. </w:t>
      </w:r>
      <w:r w:rsidRPr="00F55BA1"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t>Осуществление ведомственного контроля</w:t>
      </w:r>
      <w:r w:rsidRPr="00F55BA1">
        <w:rPr>
          <w:rFonts w:ascii="Times New Roman" w:hAnsi="Times New Roman" w:cs="Times New Roman"/>
          <w:color w:val="auto"/>
          <w:sz w:val="28"/>
          <w:szCs w:val="28"/>
        </w:rPr>
        <w:t xml:space="preserve"> в рамках своей компетенции,</w:t>
      </w:r>
      <w:r w:rsidRPr="00F55BA1"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t xml:space="preserve"> за деятельностью образовательных организаций, находящихся в ведении </w:t>
      </w:r>
      <w:r w:rsidRPr="00F55BA1">
        <w:rPr>
          <w:rFonts w:ascii="Times New Roman" w:hAnsi="Times New Roman" w:cs="Times New Roman"/>
          <w:color w:val="auto"/>
          <w:sz w:val="28"/>
          <w:szCs w:val="28"/>
        </w:rPr>
        <w:t>управления образования. Порядок осуществления ведомственного контроля регламентируется Положением, утвержденным приказом управления образования.</w:t>
      </w:r>
    </w:p>
    <w:p w:rsidR="00834B5E" w:rsidRPr="00F55BA1" w:rsidRDefault="00834B5E" w:rsidP="00834B5E">
      <w:pPr>
        <w:ind w:firstLine="708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F55BA1">
        <w:rPr>
          <w:rFonts w:ascii="Times New Roman" w:hAnsi="Times New Roman" w:cs="Times New Roman"/>
          <w:color w:val="auto"/>
          <w:sz w:val="28"/>
          <w:szCs w:val="28"/>
        </w:rPr>
        <w:t xml:space="preserve">3.50. Исполнение мероприятий по реализации </w:t>
      </w:r>
      <w:proofErr w:type="spellStart"/>
      <w:r w:rsidRPr="00F55BA1">
        <w:rPr>
          <w:rFonts w:ascii="Times New Roman" w:hAnsi="Times New Roman" w:cs="Times New Roman"/>
          <w:color w:val="auto"/>
          <w:sz w:val="28"/>
          <w:szCs w:val="28"/>
        </w:rPr>
        <w:t>антикоррупционной</w:t>
      </w:r>
      <w:proofErr w:type="spellEnd"/>
      <w:r w:rsidRPr="00F55BA1">
        <w:rPr>
          <w:rFonts w:ascii="Times New Roman" w:hAnsi="Times New Roman" w:cs="Times New Roman"/>
          <w:color w:val="auto"/>
          <w:sz w:val="28"/>
          <w:szCs w:val="28"/>
        </w:rPr>
        <w:t xml:space="preserve"> политики в управлении образования.</w:t>
      </w:r>
    </w:p>
    <w:p w:rsidR="00834B5E" w:rsidRPr="00F55BA1" w:rsidRDefault="00834B5E" w:rsidP="00834B5E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F55BA1">
        <w:rPr>
          <w:color w:val="auto"/>
          <w:sz w:val="28"/>
          <w:szCs w:val="28"/>
        </w:rPr>
        <w:t xml:space="preserve">3.51. Осуществление </w:t>
      </w:r>
      <w:proofErr w:type="spellStart"/>
      <w:r w:rsidRPr="00F55BA1">
        <w:rPr>
          <w:color w:val="auto"/>
          <w:sz w:val="28"/>
          <w:szCs w:val="28"/>
        </w:rPr>
        <w:t>антикоррупционного</w:t>
      </w:r>
      <w:proofErr w:type="spellEnd"/>
      <w:r w:rsidRPr="00F55BA1">
        <w:rPr>
          <w:color w:val="auto"/>
          <w:sz w:val="28"/>
          <w:szCs w:val="28"/>
        </w:rPr>
        <w:t xml:space="preserve"> мониторинга деятельности образовательных организаций, находящихся в ведении управления образования.</w:t>
      </w:r>
    </w:p>
    <w:p w:rsidR="00834B5E" w:rsidRPr="00F55BA1" w:rsidRDefault="00834B5E" w:rsidP="00834B5E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F55BA1">
        <w:rPr>
          <w:color w:val="auto"/>
          <w:sz w:val="28"/>
          <w:szCs w:val="28"/>
        </w:rPr>
        <w:t>3.52. Проведение мониторинга в системе образования в рамках предоставленных полномочий.</w:t>
      </w:r>
    </w:p>
    <w:p w:rsidR="00834B5E" w:rsidRPr="00F55BA1" w:rsidRDefault="00834B5E" w:rsidP="00834B5E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F55BA1">
        <w:rPr>
          <w:color w:val="auto"/>
          <w:sz w:val="28"/>
          <w:szCs w:val="28"/>
        </w:rPr>
        <w:t>3.53. Обработка, анализ и предоставление форм статистической отчетности.</w:t>
      </w:r>
    </w:p>
    <w:p w:rsidR="00834B5E" w:rsidRPr="00F55BA1" w:rsidRDefault="00834B5E" w:rsidP="00834B5E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F55BA1">
        <w:rPr>
          <w:color w:val="auto"/>
          <w:sz w:val="28"/>
          <w:szCs w:val="28"/>
        </w:rPr>
        <w:t xml:space="preserve">3.54. Обеспечение открытости и доступности информации о системе образования. Размещение в </w:t>
      </w:r>
      <w:r w:rsidR="003238EA" w:rsidRPr="00F55BA1">
        <w:rPr>
          <w:color w:val="auto"/>
          <w:sz w:val="28"/>
          <w:szCs w:val="28"/>
        </w:rPr>
        <w:t xml:space="preserve">информационно-телекоммуникационной </w:t>
      </w:r>
      <w:r w:rsidRPr="00F55BA1">
        <w:rPr>
          <w:color w:val="auto"/>
          <w:sz w:val="28"/>
          <w:szCs w:val="28"/>
        </w:rPr>
        <w:t xml:space="preserve">сети </w:t>
      </w:r>
      <w:r w:rsidR="003238EA" w:rsidRPr="00F55BA1">
        <w:rPr>
          <w:color w:val="auto"/>
          <w:sz w:val="28"/>
          <w:szCs w:val="28"/>
        </w:rPr>
        <w:t>"</w:t>
      </w:r>
      <w:r w:rsidRPr="00F55BA1">
        <w:rPr>
          <w:color w:val="auto"/>
          <w:sz w:val="28"/>
          <w:szCs w:val="28"/>
        </w:rPr>
        <w:t>Интернет</w:t>
      </w:r>
      <w:r w:rsidR="003238EA" w:rsidRPr="00F55BA1">
        <w:rPr>
          <w:color w:val="auto"/>
          <w:sz w:val="28"/>
          <w:szCs w:val="28"/>
        </w:rPr>
        <w:t>"</w:t>
      </w:r>
      <w:r w:rsidRPr="00F55BA1">
        <w:rPr>
          <w:color w:val="auto"/>
          <w:sz w:val="28"/>
          <w:szCs w:val="28"/>
        </w:rPr>
        <w:t xml:space="preserve"> анализа состояния и перспективы развития системы образования округа в виде итогового годового отчета.</w:t>
      </w:r>
    </w:p>
    <w:p w:rsidR="00834B5E" w:rsidRPr="00F55BA1" w:rsidRDefault="00834B5E" w:rsidP="00834B5E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F55BA1">
        <w:rPr>
          <w:color w:val="auto"/>
          <w:sz w:val="28"/>
          <w:szCs w:val="28"/>
        </w:rPr>
        <w:t>3.55. Изучение и анализ потребностей и запросов населения округа в области образования.</w:t>
      </w:r>
    </w:p>
    <w:p w:rsidR="00834B5E" w:rsidRPr="00F55BA1" w:rsidRDefault="00834B5E" w:rsidP="00834B5E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F55BA1">
        <w:rPr>
          <w:color w:val="auto"/>
          <w:sz w:val="28"/>
          <w:szCs w:val="28"/>
        </w:rPr>
        <w:lastRenderedPageBreak/>
        <w:t>3.56. В соответствии с действующим законодательством организация приёма граждан и рассмотрение обращения граждан.</w:t>
      </w:r>
    </w:p>
    <w:p w:rsidR="00834B5E" w:rsidRPr="00F55BA1" w:rsidRDefault="00834B5E" w:rsidP="00834B5E">
      <w:pPr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F55BA1">
        <w:rPr>
          <w:rFonts w:ascii="Times New Roman" w:hAnsi="Times New Roman" w:cs="Times New Roman"/>
          <w:color w:val="auto"/>
          <w:sz w:val="28"/>
          <w:szCs w:val="28"/>
        </w:rPr>
        <w:t>3.57. Осуществление полномочий главного распорядителя средств, определенных Бюджетным кодексом Российской Федерации и иным действующим законодательством, а также финансово-экономического обеспечения деятельности образовательных организаций:</w:t>
      </w:r>
    </w:p>
    <w:p w:rsidR="00834B5E" w:rsidRPr="00F55BA1" w:rsidRDefault="00834B5E" w:rsidP="00834B5E">
      <w:pPr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F55BA1">
        <w:rPr>
          <w:rFonts w:ascii="Times New Roman" w:hAnsi="Times New Roman" w:cs="Times New Roman"/>
          <w:color w:val="auto"/>
          <w:sz w:val="28"/>
          <w:szCs w:val="28"/>
        </w:rPr>
        <w:t>а) по составлению бюджетной росписи, распределения лимитов бюджетных обязательств по подведомственным распорядителям и получателям бюджетных средств и исполнения соответствующей части бюджета;</w:t>
      </w:r>
    </w:p>
    <w:p w:rsidR="00834B5E" w:rsidRPr="00F55BA1" w:rsidRDefault="00834B5E" w:rsidP="00834B5E">
      <w:pPr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F55BA1">
        <w:rPr>
          <w:rFonts w:ascii="Times New Roman" w:hAnsi="Times New Roman" w:cs="Times New Roman"/>
          <w:color w:val="auto"/>
          <w:sz w:val="28"/>
          <w:szCs w:val="28"/>
        </w:rPr>
        <w:t xml:space="preserve">б) по мониторингу финансово-хозяйственной деятельности образовательных организаций, учету кредиторской и дебиторской задолженности, а также осуществлению </w:t>
      </w:r>
      <w:proofErr w:type="gramStart"/>
      <w:r w:rsidRPr="00F55BA1">
        <w:rPr>
          <w:rFonts w:ascii="Times New Roman" w:hAnsi="Times New Roman" w:cs="Times New Roman"/>
          <w:color w:val="auto"/>
          <w:sz w:val="28"/>
          <w:szCs w:val="28"/>
        </w:rPr>
        <w:t>контроля за</w:t>
      </w:r>
      <w:proofErr w:type="gramEnd"/>
      <w:r w:rsidRPr="00F55BA1">
        <w:rPr>
          <w:rFonts w:ascii="Times New Roman" w:hAnsi="Times New Roman" w:cs="Times New Roman"/>
          <w:color w:val="auto"/>
          <w:sz w:val="28"/>
          <w:szCs w:val="28"/>
        </w:rPr>
        <w:t xml:space="preserve"> ее снижением;</w:t>
      </w:r>
    </w:p>
    <w:p w:rsidR="00834B5E" w:rsidRPr="00F55BA1" w:rsidRDefault="00834B5E" w:rsidP="00834B5E">
      <w:pPr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F55BA1">
        <w:rPr>
          <w:rFonts w:ascii="Times New Roman" w:hAnsi="Times New Roman" w:cs="Times New Roman"/>
          <w:color w:val="auto"/>
          <w:sz w:val="28"/>
          <w:szCs w:val="28"/>
        </w:rPr>
        <w:t>в) по внесению изменений в утвержденное муниципальное задание с уведомлением администрации округа на основании мотивированного представления образовательной организации и в соответствии с действующим законодательством.</w:t>
      </w:r>
    </w:p>
    <w:p w:rsidR="00834B5E" w:rsidRPr="00F55BA1" w:rsidRDefault="00834B5E" w:rsidP="00834B5E">
      <w:pPr>
        <w:pStyle w:val="22"/>
        <w:shd w:val="clear" w:color="auto" w:fill="auto"/>
        <w:spacing w:before="0"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55BA1">
        <w:rPr>
          <w:rFonts w:ascii="Times New Roman" w:hAnsi="Times New Roman"/>
          <w:sz w:val="28"/>
          <w:szCs w:val="28"/>
        </w:rPr>
        <w:t xml:space="preserve">3.58. </w:t>
      </w:r>
      <w:r w:rsidRPr="00F55BA1">
        <w:rPr>
          <w:rFonts w:ascii="Times New Roman" w:hAnsi="Times New Roman"/>
          <w:sz w:val="28"/>
          <w:szCs w:val="28"/>
          <w:lang w:bidi="ru-RU"/>
        </w:rPr>
        <w:t>Осуществление в пределах своих полномочий мероприятий за счет средств субвенций, предоставляемых из областного бюджета бюджетам муниципальных образований Нижегородской области:</w:t>
      </w:r>
    </w:p>
    <w:p w:rsidR="00834B5E" w:rsidRPr="00F55BA1" w:rsidRDefault="00834B5E" w:rsidP="00003379">
      <w:pPr>
        <w:pStyle w:val="22"/>
        <w:shd w:val="clear" w:color="auto" w:fill="auto"/>
        <w:spacing w:before="0"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55BA1">
        <w:rPr>
          <w:rFonts w:ascii="Times New Roman" w:hAnsi="Times New Roman"/>
          <w:sz w:val="28"/>
          <w:szCs w:val="28"/>
        </w:rPr>
        <w:t>- по финансовому обеспечению осуществления присмотра и ухода за детьми-инвалидами, детьми-сиротами и детьми, оставшимися без попечения родителей, а также за детьми с туберкулезной интоксикацией, обучающимися в муниципальных образовательных организациях, реализующих образовательные программы дошкольного образования;</w:t>
      </w:r>
    </w:p>
    <w:p w:rsidR="00834B5E" w:rsidRPr="00F55BA1" w:rsidRDefault="00003379" w:rsidP="00003379">
      <w:pPr>
        <w:pStyle w:val="22"/>
        <w:shd w:val="clear" w:color="auto" w:fill="auto"/>
        <w:spacing w:before="0"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bidi="ru-RU"/>
        </w:rPr>
      </w:pPr>
      <w:r w:rsidRPr="00F55BA1">
        <w:rPr>
          <w:rFonts w:ascii="Times New Roman" w:hAnsi="Times New Roman"/>
          <w:sz w:val="28"/>
          <w:szCs w:val="28"/>
          <w:lang w:bidi="ru-RU"/>
        </w:rPr>
        <w:t xml:space="preserve">- </w:t>
      </w:r>
      <w:r w:rsidR="00834B5E" w:rsidRPr="00F55BA1">
        <w:rPr>
          <w:rFonts w:ascii="Times New Roman" w:hAnsi="Times New Roman"/>
          <w:sz w:val="28"/>
          <w:szCs w:val="28"/>
          <w:lang w:bidi="ru-RU"/>
        </w:rPr>
        <w:t xml:space="preserve">по финансовому обеспечению выплат ежемесячного денежного вознаграждения за классное руководство педагогическим работникам муниципальных образовательных организаций, реализующих образовательные программы начального общего, основного общего и среднего общего образования, в том числе адаптированные основные общеобразовательные программы; </w:t>
      </w:r>
    </w:p>
    <w:p w:rsidR="00834B5E" w:rsidRPr="00F55BA1" w:rsidRDefault="00834B5E" w:rsidP="00003379">
      <w:pPr>
        <w:pStyle w:val="22"/>
        <w:shd w:val="clear" w:color="auto" w:fill="auto"/>
        <w:spacing w:before="0"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55BA1">
        <w:rPr>
          <w:rFonts w:ascii="Times New Roman" w:hAnsi="Times New Roman"/>
          <w:sz w:val="28"/>
          <w:szCs w:val="28"/>
        </w:rPr>
        <w:t>- по финансовому обеспечению выплаты компенсации педагогическим и иным работникам муниципальных образовательных организаций за работу по подготовке и проведению государственной итоговой аттестации по образовательным программам основного общего и среднего общего образования;</w:t>
      </w:r>
    </w:p>
    <w:p w:rsidR="00834B5E" w:rsidRPr="00F55BA1" w:rsidRDefault="00834B5E" w:rsidP="00003379">
      <w:pPr>
        <w:pStyle w:val="ConsPlusJurTerm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55BA1">
        <w:rPr>
          <w:rFonts w:ascii="Times New Roman" w:hAnsi="Times New Roman" w:cs="Times New Roman"/>
          <w:sz w:val="28"/>
          <w:szCs w:val="28"/>
        </w:rPr>
        <w:t>- по финансовому обеспечению выплат ежемесячного денежного вознаграждения советникам директоров по воспитанию и взаимодействию с детскими общественными объединениями муниципальных общеобразовательных организаций.</w:t>
      </w:r>
    </w:p>
    <w:p w:rsidR="00834B5E" w:rsidRPr="00F55BA1" w:rsidRDefault="00834B5E" w:rsidP="00834B5E">
      <w:pPr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F55BA1">
        <w:rPr>
          <w:rFonts w:ascii="Times New Roman" w:hAnsi="Times New Roman" w:cs="Times New Roman"/>
          <w:color w:val="auto"/>
          <w:sz w:val="28"/>
          <w:szCs w:val="28"/>
        </w:rPr>
        <w:t>3.59. Содействие привлечению внебюджетных средств на нужды образовательных организаций.</w:t>
      </w:r>
    </w:p>
    <w:p w:rsidR="00834B5E" w:rsidRPr="00F55BA1" w:rsidRDefault="00834B5E" w:rsidP="00834B5E">
      <w:pPr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F55BA1">
        <w:rPr>
          <w:rFonts w:ascii="Times New Roman" w:hAnsi="Times New Roman" w:cs="Times New Roman"/>
          <w:color w:val="auto"/>
          <w:sz w:val="28"/>
          <w:szCs w:val="28"/>
        </w:rPr>
        <w:t>3.60. Координация деятельности по организации платных услуг, оказываемых в образовательных организациях, находящихся в ведении управления образования.</w:t>
      </w:r>
    </w:p>
    <w:p w:rsidR="00834B5E" w:rsidRPr="00F55BA1" w:rsidRDefault="00834B5E" w:rsidP="00834B5E">
      <w:pPr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F55BA1">
        <w:rPr>
          <w:rFonts w:ascii="Times New Roman" w:hAnsi="Times New Roman" w:cs="Times New Roman"/>
          <w:color w:val="auto"/>
          <w:sz w:val="28"/>
          <w:szCs w:val="28"/>
        </w:rPr>
        <w:t>3.61. Координация деятельности образовательных организаций по осуществлению сбережения энергоресурсов.</w:t>
      </w:r>
    </w:p>
    <w:p w:rsidR="00834B5E" w:rsidRPr="00F55BA1" w:rsidRDefault="00834B5E" w:rsidP="00834B5E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F55BA1">
        <w:rPr>
          <w:color w:val="auto"/>
          <w:sz w:val="28"/>
          <w:szCs w:val="28"/>
        </w:rPr>
        <w:t>3.62. Формирование и утверждение муниципальных заданий в соответствии с основными видами деятельности, предусмотренными уставами образовательных организаций.</w:t>
      </w:r>
    </w:p>
    <w:p w:rsidR="00834B5E" w:rsidRPr="00F55BA1" w:rsidRDefault="00834B5E" w:rsidP="00834B5E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F55BA1">
        <w:rPr>
          <w:color w:val="auto"/>
          <w:sz w:val="28"/>
          <w:szCs w:val="28"/>
        </w:rPr>
        <w:lastRenderedPageBreak/>
        <w:t>3.63. Участие и осуществление финансового обеспечения выполнения муниципального задания.</w:t>
      </w:r>
    </w:p>
    <w:p w:rsidR="00834B5E" w:rsidRPr="00F55BA1" w:rsidRDefault="00834B5E" w:rsidP="00834B5E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F55BA1">
        <w:rPr>
          <w:color w:val="auto"/>
          <w:sz w:val="28"/>
          <w:szCs w:val="28"/>
        </w:rPr>
        <w:t>3.64. Осуществление контроля расходования образовательными организациями финансовых средств, направленных на выполнение муниципального задания в соответствии с предусмотренной уставами образовательных организаций основной деятельностью.</w:t>
      </w:r>
    </w:p>
    <w:p w:rsidR="00834B5E" w:rsidRPr="00F55BA1" w:rsidRDefault="00834B5E" w:rsidP="00834B5E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F55BA1">
        <w:rPr>
          <w:color w:val="auto"/>
          <w:sz w:val="28"/>
          <w:szCs w:val="28"/>
        </w:rPr>
        <w:t>3.65. Принятие ежегодного отчета о поступлении и расходовании финансовых и материальных средств образовательных организаций.</w:t>
      </w:r>
    </w:p>
    <w:p w:rsidR="00834B5E" w:rsidRPr="00F55BA1" w:rsidRDefault="00834B5E" w:rsidP="00834B5E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F55BA1">
        <w:rPr>
          <w:color w:val="auto"/>
          <w:sz w:val="28"/>
          <w:szCs w:val="28"/>
        </w:rPr>
        <w:t xml:space="preserve">3.66. Принятие отчета о результатах </w:t>
      </w:r>
      <w:proofErr w:type="spellStart"/>
      <w:r w:rsidRPr="00F55BA1">
        <w:rPr>
          <w:color w:val="auto"/>
          <w:sz w:val="28"/>
          <w:szCs w:val="28"/>
        </w:rPr>
        <w:t>самообследования</w:t>
      </w:r>
      <w:proofErr w:type="spellEnd"/>
      <w:r w:rsidRPr="00F55BA1">
        <w:rPr>
          <w:color w:val="auto"/>
          <w:sz w:val="28"/>
          <w:szCs w:val="28"/>
        </w:rPr>
        <w:t xml:space="preserve"> образовательных организаций, находящихся в ведении управления образования.</w:t>
      </w:r>
    </w:p>
    <w:p w:rsidR="00834B5E" w:rsidRPr="00F55BA1" w:rsidRDefault="00834B5E" w:rsidP="00834B5E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F55BA1">
        <w:rPr>
          <w:color w:val="auto"/>
          <w:sz w:val="28"/>
          <w:szCs w:val="28"/>
        </w:rPr>
        <w:t>3.67. Подготовка предложений о создании, реорганизации, ликвидации, изменении типа образовательных организаций, находящихся в ведении управления образования.</w:t>
      </w:r>
    </w:p>
    <w:p w:rsidR="00834B5E" w:rsidRPr="00F55BA1" w:rsidRDefault="00834B5E" w:rsidP="00834B5E">
      <w:pPr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F55BA1">
        <w:rPr>
          <w:rFonts w:ascii="Times New Roman" w:hAnsi="Times New Roman" w:cs="Times New Roman"/>
          <w:color w:val="auto"/>
          <w:sz w:val="28"/>
          <w:szCs w:val="28"/>
        </w:rPr>
        <w:t>3.68. Подготовка документов для проведения экспертной оценки последствий принятия решения о реконструкции, модернизации, об изменении назначения или ликвидации образовательных организаций, заключении договоров аренды объектов собственности, закрепленных за образовательными организациями.</w:t>
      </w:r>
    </w:p>
    <w:p w:rsidR="00834B5E" w:rsidRPr="00F55BA1" w:rsidRDefault="00834B5E" w:rsidP="00834B5E">
      <w:pPr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F55BA1">
        <w:rPr>
          <w:rFonts w:ascii="Times New Roman" w:hAnsi="Times New Roman" w:cs="Times New Roman"/>
          <w:color w:val="auto"/>
          <w:sz w:val="28"/>
          <w:szCs w:val="28"/>
        </w:rPr>
        <w:t>3.69. Участие в заседаниях ликвидационной комиссии, в проведении процедуры ликвидации образовательных организаций.</w:t>
      </w:r>
    </w:p>
    <w:p w:rsidR="00834B5E" w:rsidRPr="00F55BA1" w:rsidRDefault="00834B5E" w:rsidP="00834B5E">
      <w:pPr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F55BA1">
        <w:rPr>
          <w:rFonts w:ascii="Times New Roman" w:hAnsi="Times New Roman" w:cs="Times New Roman"/>
          <w:color w:val="auto"/>
          <w:sz w:val="28"/>
          <w:szCs w:val="28"/>
        </w:rPr>
        <w:t>3.70. Участие в заседаниях комиссии по реорганизации, в проведении процедуры реорганизации образовательных организаций.</w:t>
      </w:r>
    </w:p>
    <w:p w:rsidR="00834B5E" w:rsidRPr="00F55BA1" w:rsidRDefault="00834B5E" w:rsidP="00834B5E">
      <w:pPr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F55BA1">
        <w:rPr>
          <w:rFonts w:ascii="Times New Roman" w:hAnsi="Times New Roman" w:cs="Times New Roman"/>
          <w:color w:val="auto"/>
          <w:sz w:val="28"/>
          <w:szCs w:val="28"/>
        </w:rPr>
        <w:t>3.71. Направление денежных средств и иных объектов собственности при ликвидации образовательной организации на цели развития образования.</w:t>
      </w:r>
    </w:p>
    <w:p w:rsidR="00834B5E" w:rsidRPr="00F55BA1" w:rsidRDefault="00834B5E" w:rsidP="00834B5E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F55BA1">
        <w:rPr>
          <w:color w:val="auto"/>
          <w:sz w:val="28"/>
          <w:szCs w:val="28"/>
        </w:rPr>
        <w:t>3.72. Организация делопроизводства.</w:t>
      </w:r>
    </w:p>
    <w:p w:rsidR="00834B5E" w:rsidRPr="00F55BA1" w:rsidRDefault="00834B5E" w:rsidP="00834B5E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F55BA1">
        <w:rPr>
          <w:color w:val="auto"/>
          <w:sz w:val="28"/>
          <w:szCs w:val="28"/>
        </w:rPr>
        <w:t>3.73. Организация и осуществление деятельности по опеке и попечительству в отношении несовершеннолетних граждан на территории округа:</w:t>
      </w:r>
    </w:p>
    <w:p w:rsidR="00834B5E" w:rsidRPr="00F55BA1" w:rsidRDefault="00834B5E" w:rsidP="00834B5E">
      <w:pPr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F55BA1">
        <w:rPr>
          <w:rFonts w:ascii="Times New Roman" w:hAnsi="Times New Roman" w:cs="Times New Roman"/>
          <w:color w:val="auto"/>
          <w:sz w:val="28"/>
          <w:szCs w:val="28"/>
        </w:rPr>
        <w:t>-организация выявления, учета и устройства детей-сирот и детей, оставшихся без попечения родителей;</w:t>
      </w:r>
    </w:p>
    <w:p w:rsidR="00834B5E" w:rsidRPr="00F55BA1" w:rsidRDefault="00834B5E" w:rsidP="00834B5E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55BA1">
        <w:rPr>
          <w:rFonts w:ascii="Times New Roman" w:hAnsi="Times New Roman" w:cs="Times New Roman"/>
          <w:sz w:val="28"/>
          <w:szCs w:val="28"/>
        </w:rPr>
        <w:t>- формирование списка детей-сирот и детей, оставшихся без попечения родителей, лиц из числа детей-сирот и детей, оставшихся без попечения родителей, подлежащих обеспечению жилыми помещениями;</w:t>
      </w:r>
    </w:p>
    <w:p w:rsidR="00834B5E" w:rsidRPr="00F55BA1" w:rsidRDefault="00834B5E" w:rsidP="00834B5E">
      <w:pPr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F55BA1">
        <w:rPr>
          <w:rFonts w:ascii="Times New Roman" w:hAnsi="Times New Roman" w:cs="Times New Roman"/>
          <w:color w:val="auto"/>
          <w:sz w:val="28"/>
          <w:szCs w:val="28"/>
        </w:rPr>
        <w:t>- обеспечение содержания, воспитания и образования детей-сирот и детей, оставшихся без попечения родителей, до их устройства в семьи или учреждения для детей-сирот и детей, оставшихся без попечения родителей, в случаях, предусмотренных федеральным законодательством;</w:t>
      </w:r>
    </w:p>
    <w:p w:rsidR="00834B5E" w:rsidRPr="00F55BA1" w:rsidRDefault="00834B5E" w:rsidP="00834B5E">
      <w:pPr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F55BA1">
        <w:rPr>
          <w:rFonts w:ascii="Times New Roman" w:hAnsi="Times New Roman" w:cs="Times New Roman"/>
          <w:color w:val="auto"/>
          <w:sz w:val="28"/>
          <w:szCs w:val="28"/>
        </w:rPr>
        <w:t>-</w:t>
      </w:r>
      <w:r w:rsidRPr="00F55BA1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осуществление проверок условий жизни несовершеннолетних подопечных, соблюдения опекунами прав и законных интересов несовершеннолетних подопечных, обеспечения сохранности их имущества, а также выполнения опекунами требований к осуществлению своих прав и исполнению своих обязанностей;</w:t>
      </w:r>
    </w:p>
    <w:p w:rsidR="00834B5E" w:rsidRPr="00F55BA1" w:rsidRDefault="00834B5E" w:rsidP="00834B5E">
      <w:pPr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F55BA1">
        <w:rPr>
          <w:rFonts w:ascii="Times New Roman" w:hAnsi="Times New Roman" w:cs="Times New Roman"/>
          <w:color w:val="auto"/>
          <w:sz w:val="28"/>
          <w:szCs w:val="28"/>
        </w:rPr>
        <w:t>- защита прав и законных интересов несовершеннолетних граждан, в том числе:</w:t>
      </w:r>
    </w:p>
    <w:p w:rsidR="00834B5E" w:rsidRPr="00F55BA1" w:rsidRDefault="00834B5E" w:rsidP="00834B5E">
      <w:pPr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F55BA1">
        <w:rPr>
          <w:rFonts w:ascii="Times New Roman" w:hAnsi="Times New Roman" w:cs="Times New Roman"/>
          <w:color w:val="auto"/>
          <w:sz w:val="28"/>
          <w:szCs w:val="28"/>
        </w:rPr>
        <w:t xml:space="preserve">а) участие в судебных разбирательствах по вопросам защиты прав и интересов </w:t>
      </w:r>
    </w:p>
    <w:p w:rsidR="00834B5E" w:rsidRPr="00F55BA1" w:rsidRDefault="00834B5E" w:rsidP="00834B5E">
      <w:pPr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F55BA1">
        <w:rPr>
          <w:rFonts w:ascii="Times New Roman" w:hAnsi="Times New Roman" w:cs="Times New Roman"/>
          <w:color w:val="auto"/>
          <w:sz w:val="28"/>
          <w:szCs w:val="28"/>
        </w:rPr>
        <w:t xml:space="preserve">несовершеннолетних, в том числе: подготовка исковых заявлений и документов к ним для лишения родительских прав, ограничения родителей в родительских </w:t>
      </w:r>
      <w:r w:rsidRPr="00F55BA1">
        <w:rPr>
          <w:rFonts w:ascii="Times New Roman" w:hAnsi="Times New Roman" w:cs="Times New Roman"/>
          <w:color w:val="auto"/>
          <w:sz w:val="28"/>
          <w:szCs w:val="28"/>
        </w:rPr>
        <w:lastRenderedPageBreak/>
        <w:t>правах, об отмене усыновления (удочерения);</w:t>
      </w:r>
    </w:p>
    <w:p w:rsidR="00834B5E" w:rsidRPr="00F55BA1" w:rsidRDefault="00834B5E" w:rsidP="00834B5E">
      <w:pPr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F55BA1">
        <w:rPr>
          <w:rFonts w:ascii="Times New Roman" w:hAnsi="Times New Roman" w:cs="Times New Roman"/>
          <w:color w:val="auto"/>
          <w:sz w:val="28"/>
          <w:szCs w:val="28"/>
        </w:rPr>
        <w:t>б) принятие решений по вопросам, касающимся защиты прав детей, опеки и попечительства, в том числе:</w:t>
      </w:r>
    </w:p>
    <w:p w:rsidR="00834B5E" w:rsidRPr="00F55BA1" w:rsidRDefault="00834B5E" w:rsidP="00834B5E">
      <w:pPr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F55BA1">
        <w:rPr>
          <w:rFonts w:ascii="Times New Roman" w:hAnsi="Times New Roman" w:cs="Times New Roman"/>
          <w:color w:val="auto"/>
          <w:sz w:val="28"/>
          <w:szCs w:val="28"/>
        </w:rPr>
        <w:t>- о направлении ребенка в учреждение для детей-сирот и детей, оставшихся без попечения родителей;</w:t>
      </w:r>
    </w:p>
    <w:p w:rsidR="00834B5E" w:rsidRPr="00F55BA1" w:rsidRDefault="00834B5E" w:rsidP="00834B5E">
      <w:pPr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F55BA1">
        <w:rPr>
          <w:rFonts w:ascii="Times New Roman" w:hAnsi="Times New Roman" w:cs="Times New Roman"/>
          <w:color w:val="auto"/>
          <w:sz w:val="28"/>
          <w:szCs w:val="28"/>
        </w:rPr>
        <w:t>- об установлении и прекращении опеки (попечительства), а также об освобождении, в том числе о временном освобождении, или отстранении опекуна (попечителя) от исполнения своих обязанностей в случаях, предусмотренных федеральным законодательством;</w:t>
      </w:r>
    </w:p>
    <w:p w:rsidR="00834B5E" w:rsidRPr="00F55BA1" w:rsidRDefault="00834B5E" w:rsidP="00834B5E">
      <w:pPr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F55BA1">
        <w:rPr>
          <w:rFonts w:ascii="Times New Roman" w:hAnsi="Times New Roman" w:cs="Times New Roman"/>
          <w:color w:val="auto"/>
          <w:sz w:val="28"/>
          <w:szCs w:val="28"/>
        </w:rPr>
        <w:t xml:space="preserve">- о заключении несовершеннолетними трудовых договоров в случаях, предусмотренных Трудовым </w:t>
      </w:r>
      <w:hyperlink r:id="rId8" w:tooltip="consultantplus://offline/ref=BD44E7833E6EC9F82AA4AB272DA69D46FCB76452F677764FF6DCE9CBE9d5R8J" w:history="1">
        <w:r w:rsidRPr="00F55BA1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</w:rPr>
          <w:t>кодексом</w:t>
        </w:r>
      </w:hyperlink>
      <w:r w:rsidRPr="00F55BA1">
        <w:rPr>
          <w:rFonts w:ascii="Times New Roman" w:hAnsi="Times New Roman" w:cs="Times New Roman"/>
          <w:color w:val="auto"/>
          <w:sz w:val="28"/>
          <w:szCs w:val="28"/>
        </w:rPr>
        <w:t xml:space="preserve"> Российской Федерации;</w:t>
      </w:r>
    </w:p>
    <w:p w:rsidR="00834B5E" w:rsidRPr="00F55BA1" w:rsidRDefault="00834B5E" w:rsidP="00834B5E">
      <w:pPr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F55BA1">
        <w:rPr>
          <w:rFonts w:ascii="Times New Roman" w:hAnsi="Times New Roman" w:cs="Times New Roman"/>
          <w:color w:val="auto"/>
          <w:sz w:val="28"/>
          <w:szCs w:val="28"/>
        </w:rPr>
        <w:t>- о раздельном проживании попечителя с подопечным, достигшим возраста шестнадцати лет;</w:t>
      </w:r>
    </w:p>
    <w:p w:rsidR="00834B5E" w:rsidRPr="00F55BA1" w:rsidRDefault="00834B5E" w:rsidP="00834B5E">
      <w:pPr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F55BA1">
        <w:rPr>
          <w:rFonts w:ascii="Times New Roman" w:hAnsi="Times New Roman" w:cs="Times New Roman"/>
          <w:color w:val="auto"/>
          <w:sz w:val="28"/>
          <w:szCs w:val="28"/>
        </w:rPr>
        <w:t>- о признании несовершеннолетнего эмансипированным в установленных законодательством случаях;</w:t>
      </w:r>
    </w:p>
    <w:p w:rsidR="00834B5E" w:rsidRPr="00F55BA1" w:rsidRDefault="00834B5E" w:rsidP="00834B5E">
      <w:pPr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F55BA1">
        <w:rPr>
          <w:rFonts w:ascii="Times New Roman" w:hAnsi="Times New Roman" w:cs="Times New Roman"/>
          <w:color w:val="auto"/>
          <w:sz w:val="28"/>
          <w:szCs w:val="28"/>
        </w:rPr>
        <w:t>- об отобрании несовершеннолетнего у родителей или других лиц, на попечении которых он находится;</w:t>
      </w:r>
    </w:p>
    <w:p w:rsidR="00834B5E" w:rsidRPr="00F55BA1" w:rsidRDefault="00834B5E" w:rsidP="00834B5E">
      <w:pPr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F55BA1">
        <w:rPr>
          <w:rFonts w:ascii="Times New Roman" w:hAnsi="Times New Roman" w:cs="Times New Roman"/>
          <w:color w:val="auto"/>
          <w:sz w:val="28"/>
          <w:szCs w:val="28"/>
        </w:rPr>
        <w:t>- о невозможности проживания детей-сирот и детей, оставшихся без попечения родителей, лиц из числа детей-сирот и детей, оставшихся без попечения родителей, в ранее занимаемых жилых помещениях, нанимателями или членами семей нанимателей по договорам социального найма либо собственниками которых они являются;</w:t>
      </w:r>
    </w:p>
    <w:p w:rsidR="00834B5E" w:rsidRPr="00F55BA1" w:rsidRDefault="00834B5E" w:rsidP="00834B5E">
      <w:pPr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F55BA1">
        <w:rPr>
          <w:rFonts w:ascii="Times New Roman" w:hAnsi="Times New Roman" w:cs="Times New Roman"/>
          <w:color w:val="auto"/>
          <w:sz w:val="28"/>
          <w:szCs w:val="28"/>
        </w:rPr>
        <w:t>- об отказе в выдаче разрешения (согласия) на осуществление ухода за нетрудоспособным гражданином обучающимся, достигшим возраста 14 лет, в свободное от учебы время;</w:t>
      </w:r>
    </w:p>
    <w:p w:rsidR="00834B5E" w:rsidRPr="00F55BA1" w:rsidRDefault="00834B5E" w:rsidP="00834B5E">
      <w:pPr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F55BA1">
        <w:rPr>
          <w:rFonts w:ascii="Times New Roman" w:hAnsi="Times New Roman" w:cs="Times New Roman"/>
          <w:color w:val="auto"/>
          <w:sz w:val="28"/>
          <w:szCs w:val="28"/>
        </w:rPr>
        <w:t>- выдача опекунам (попечителям) разрешений и обязательных для исполнения указаний в письменной форме в отношении распоряжения имуществом подопечных;</w:t>
      </w:r>
    </w:p>
    <w:p w:rsidR="00834B5E" w:rsidRPr="00F55BA1" w:rsidRDefault="00834B5E" w:rsidP="00834B5E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55BA1">
        <w:rPr>
          <w:rFonts w:ascii="Times New Roman" w:hAnsi="Times New Roman" w:cs="Times New Roman"/>
          <w:sz w:val="28"/>
          <w:szCs w:val="28"/>
        </w:rPr>
        <w:t xml:space="preserve">- </w:t>
      </w:r>
      <w:proofErr w:type="gramStart"/>
      <w:r w:rsidRPr="00F55BA1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F55BA1">
        <w:rPr>
          <w:rFonts w:ascii="Times New Roman" w:hAnsi="Times New Roman" w:cs="Times New Roman"/>
          <w:sz w:val="28"/>
          <w:szCs w:val="28"/>
        </w:rPr>
        <w:t xml:space="preserve"> использованием жилых помещений и (или) распоряжением жилыми помещениями, нанимателями или членами семей нанимателей по договорам социального найма, либо собственниками которых являются дети-сироты и дети, оставшиеся без попечения родителей, обеспечением надлежащего санитарного и технического состояния этих жилых помещений;</w:t>
      </w:r>
    </w:p>
    <w:p w:rsidR="00834B5E" w:rsidRPr="00F55BA1" w:rsidRDefault="00834B5E" w:rsidP="00834B5E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55BA1">
        <w:rPr>
          <w:rFonts w:ascii="Times New Roman" w:hAnsi="Times New Roman" w:cs="Times New Roman"/>
          <w:sz w:val="28"/>
          <w:szCs w:val="28"/>
        </w:rPr>
        <w:t xml:space="preserve">- </w:t>
      </w:r>
      <w:proofErr w:type="gramStart"/>
      <w:r w:rsidRPr="00F55BA1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F55BA1">
        <w:rPr>
          <w:rFonts w:ascii="Times New Roman" w:hAnsi="Times New Roman" w:cs="Times New Roman"/>
          <w:sz w:val="28"/>
          <w:szCs w:val="28"/>
        </w:rPr>
        <w:t xml:space="preserve"> своевременной подачей законными представителями детей-сирот и детей, оставшихся без попечения родителей, заявлений о включении этих детей в список и в случае неподачи таких заявлений принятие мер по включению вышеуказанных детей в список;</w:t>
      </w:r>
    </w:p>
    <w:p w:rsidR="00834B5E" w:rsidRPr="00F55BA1" w:rsidRDefault="00834B5E" w:rsidP="00834B5E">
      <w:pPr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F55BA1">
        <w:rPr>
          <w:rFonts w:ascii="Times New Roman" w:hAnsi="Times New Roman" w:cs="Times New Roman"/>
          <w:color w:val="auto"/>
          <w:sz w:val="28"/>
          <w:szCs w:val="28"/>
        </w:rPr>
        <w:t>- заключение договоров, касающихся защиты прав несовершеннолетних:</w:t>
      </w:r>
    </w:p>
    <w:p w:rsidR="00834B5E" w:rsidRPr="00F55BA1" w:rsidRDefault="00834B5E" w:rsidP="00834B5E">
      <w:pPr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F55BA1">
        <w:rPr>
          <w:rFonts w:ascii="Times New Roman" w:hAnsi="Times New Roman" w:cs="Times New Roman"/>
          <w:color w:val="auto"/>
          <w:sz w:val="28"/>
          <w:szCs w:val="28"/>
        </w:rPr>
        <w:t>а) о передаче ребенка на воспитание в приемную семью;</w:t>
      </w:r>
    </w:p>
    <w:p w:rsidR="00834B5E" w:rsidRPr="00F55BA1" w:rsidRDefault="00834B5E" w:rsidP="00834B5E">
      <w:pPr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F55BA1">
        <w:rPr>
          <w:rFonts w:ascii="Times New Roman" w:hAnsi="Times New Roman" w:cs="Times New Roman"/>
          <w:color w:val="auto"/>
          <w:sz w:val="28"/>
          <w:szCs w:val="28"/>
        </w:rPr>
        <w:t>б) о доверительном управлении имуществом подопечного;</w:t>
      </w:r>
    </w:p>
    <w:p w:rsidR="00834B5E" w:rsidRPr="00F55BA1" w:rsidRDefault="00834B5E" w:rsidP="00834B5E">
      <w:pPr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F55BA1">
        <w:rPr>
          <w:rFonts w:ascii="Times New Roman" w:hAnsi="Times New Roman" w:cs="Times New Roman"/>
          <w:color w:val="auto"/>
          <w:sz w:val="28"/>
          <w:szCs w:val="28"/>
        </w:rPr>
        <w:t>в) об осуществлении опеки (попечительства);</w:t>
      </w:r>
    </w:p>
    <w:p w:rsidR="00834B5E" w:rsidRPr="00F55BA1" w:rsidRDefault="00834B5E" w:rsidP="00834B5E">
      <w:pPr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F55BA1">
        <w:rPr>
          <w:rFonts w:ascii="Times New Roman" w:hAnsi="Times New Roman" w:cs="Times New Roman"/>
          <w:color w:val="auto"/>
          <w:sz w:val="28"/>
          <w:szCs w:val="28"/>
        </w:rPr>
        <w:t>г) иных договоров, относящихся к компетенции органов опеки и попечительства;</w:t>
      </w:r>
    </w:p>
    <w:p w:rsidR="00834B5E" w:rsidRPr="00F55BA1" w:rsidRDefault="00834B5E" w:rsidP="00834B5E">
      <w:pPr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F55BA1">
        <w:rPr>
          <w:rFonts w:ascii="Times New Roman" w:hAnsi="Times New Roman" w:cs="Times New Roman"/>
          <w:color w:val="auto"/>
          <w:sz w:val="28"/>
          <w:szCs w:val="28"/>
        </w:rPr>
        <w:t xml:space="preserve">- представление законных интересов несовершеннолетних граждан в отношениях с любыми лицами (в том числе в судах), если действия опекунов (попечителей) по представлению законных интересов несовершеннолетних </w:t>
      </w:r>
      <w:r w:rsidRPr="00F55BA1">
        <w:rPr>
          <w:rFonts w:ascii="Times New Roman" w:hAnsi="Times New Roman" w:cs="Times New Roman"/>
          <w:color w:val="auto"/>
          <w:sz w:val="28"/>
          <w:szCs w:val="28"/>
        </w:rPr>
        <w:lastRenderedPageBreak/>
        <w:t>подопечных противоречат законодательству Российской Федерации и (или) законодательству Нижегородской области или интересам несовершеннолетних либо если опекуны (попечители) не осуществляют защиту законных интересов несовершеннолетних подопечных;</w:t>
      </w:r>
    </w:p>
    <w:p w:rsidR="00834B5E" w:rsidRPr="00F55BA1" w:rsidRDefault="00834B5E" w:rsidP="00834B5E">
      <w:pPr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F55BA1">
        <w:rPr>
          <w:rFonts w:ascii="Times New Roman" w:hAnsi="Times New Roman" w:cs="Times New Roman"/>
          <w:color w:val="auto"/>
          <w:sz w:val="28"/>
          <w:szCs w:val="28"/>
        </w:rPr>
        <w:t>- согласование в соответствии с действующим законодательством решений об отчислении несовершеннолетнего обучающегося, достигшего возраста пятнадцати лет и не получившего основного общего образования, из числа детей-сирот и детей, оставшихся без попечения родителей, из организации, осуществляющей образовательную деятельность на территории округа;</w:t>
      </w:r>
    </w:p>
    <w:p w:rsidR="00834B5E" w:rsidRPr="00F55BA1" w:rsidRDefault="00834B5E" w:rsidP="00834B5E">
      <w:pPr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proofErr w:type="gramStart"/>
      <w:r w:rsidRPr="00F55BA1">
        <w:rPr>
          <w:rFonts w:ascii="Times New Roman" w:hAnsi="Times New Roman" w:cs="Times New Roman"/>
          <w:color w:val="auto"/>
          <w:sz w:val="28"/>
          <w:szCs w:val="28"/>
        </w:rPr>
        <w:t>- подбор, учет и подготовка в установленном Правительством Российской Федерации порядке граждан, выразивших желание стать опекунами (попечителями) либо принять детей, оставшихся без попечения родителей, в семью на воспитание в иных установленных семейным законодательством формах;</w:t>
      </w:r>
      <w:proofErr w:type="gramEnd"/>
    </w:p>
    <w:p w:rsidR="00834B5E" w:rsidRPr="00F55BA1" w:rsidRDefault="00834B5E" w:rsidP="00834B5E">
      <w:pPr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F55BA1">
        <w:rPr>
          <w:rFonts w:ascii="Times New Roman" w:hAnsi="Times New Roman" w:cs="Times New Roman"/>
          <w:color w:val="auto"/>
          <w:sz w:val="28"/>
          <w:szCs w:val="28"/>
        </w:rPr>
        <w:t>- оказание помощи опекунам (попечителям) несовершеннолетних граждан в реализации и защите прав подопечных, проверка условий жизни подопечных, соблюдения опекунами (попечителями) прав и законных интересов подопечных, обеспечения сохранности их имущества, а также исполнения опекунами (попечителями) требований к осуществлению ими прав и исполнению обязанностей опекунов (попечителей), определяемых законодательством Российской Федерации;</w:t>
      </w:r>
    </w:p>
    <w:p w:rsidR="00834B5E" w:rsidRPr="00F55BA1" w:rsidRDefault="00834B5E" w:rsidP="00834B5E">
      <w:pPr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F55BA1">
        <w:rPr>
          <w:rFonts w:ascii="Times New Roman" w:hAnsi="Times New Roman" w:cs="Times New Roman"/>
          <w:color w:val="auto"/>
          <w:sz w:val="28"/>
          <w:szCs w:val="28"/>
        </w:rPr>
        <w:t>- утверждение отчетов опекунов (попечителей) несовершеннолетних о хранении, об использовании имущества несовершеннолетнего подопечного и об управлении имуществом подопечного, а также составление акта при обнаружении ненадлежащего исполнения опекуном (попечителем) обязанностей по охране имущества несовершеннолетнего подопечного и управлению имуществом несовершеннолетнего подопечного и предъявление требования к опекуну (попечителю) о возмещении убытков, причиненных несовершеннолетнему подопечному;</w:t>
      </w:r>
    </w:p>
    <w:p w:rsidR="00834B5E" w:rsidRPr="00F55BA1" w:rsidRDefault="00834B5E" w:rsidP="00834B5E">
      <w:pPr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F55BA1">
        <w:rPr>
          <w:rFonts w:ascii="Times New Roman" w:hAnsi="Times New Roman" w:cs="Times New Roman"/>
          <w:color w:val="auto"/>
          <w:sz w:val="28"/>
          <w:szCs w:val="28"/>
        </w:rPr>
        <w:t>- принятие соответствующих мер в сроки, установленные законодательством Российской Федерации, при обнаружении в действиях опекунов или попечителей оснований для привлечения их к административной, уголовной или иной ответственности;</w:t>
      </w:r>
    </w:p>
    <w:p w:rsidR="00834B5E" w:rsidRPr="00F55BA1" w:rsidRDefault="00834B5E" w:rsidP="00834B5E">
      <w:pPr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F55BA1">
        <w:rPr>
          <w:rFonts w:ascii="Times New Roman" w:hAnsi="Times New Roman" w:cs="Times New Roman"/>
          <w:color w:val="auto"/>
          <w:sz w:val="28"/>
          <w:szCs w:val="28"/>
        </w:rPr>
        <w:t>- рассмотрение обращений граждан и организаций по вопросам защиты прав детей;</w:t>
      </w:r>
    </w:p>
    <w:p w:rsidR="00834B5E" w:rsidRPr="00F55BA1" w:rsidRDefault="00834B5E" w:rsidP="00366AC7">
      <w:pPr>
        <w:pStyle w:val="22"/>
        <w:spacing w:before="0"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F55BA1">
        <w:rPr>
          <w:rFonts w:ascii="Times New Roman" w:hAnsi="Times New Roman"/>
          <w:sz w:val="28"/>
          <w:szCs w:val="28"/>
        </w:rPr>
        <w:t>- осуществление функций законного представителя детей-сирот и детей, оставшихся без попечения родителей, в случаях, предусмотренных законодательством;</w:t>
      </w:r>
    </w:p>
    <w:p w:rsidR="00834B5E" w:rsidRPr="00F55BA1" w:rsidRDefault="00834B5E" w:rsidP="00366AC7">
      <w:pPr>
        <w:pStyle w:val="22"/>
        <w:tabs>
          <w:tab w:val="left" w:pos="709"/>
        </w:tabs>
        <w:spacing w:before="0"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55BA1">
        <w:rPr>
          <w:rFonts w:ascii="Times New Roman" w:hAnsi="Times New Roman"/>
          <w:sz w:val="28"/>
          <w:szCs w:val="28"/>
        </w:rPr>
        <w:tab/>
        <w:t>- представление информации о детях, оставшихся без попечения родителей, в государственный банк данных о детях, оставшихся без попечения родителей, в установленные сроки;</w:t>
      </w:r>
    </w:p>
    <w:p w:rsidR="00834B5E" w:rsidRPr="00F55BA1" w:rsidRDefault="00834B5E" w:rsidP="00366AC7">
      <w:pPr>
        <w:pStyle w:val="22"/>
        <w:tabs>
          <w:tab w:val="left" w:pos="709"/>
        </w:tabs>
        <w:spacing w:before="0"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55BA1">
        <w:rPr>
          <w:rFonts w:ascii="Times New Roman" w:hAnsi="Times New Roman"/>
          <w:sz w:val="28"/>
          <w:szCs w:val="28"/>
        </w:rPr>
        <w:tab/>
        <w:t>- подготовка в суд заключений об обоснованности и соответствии усыновления интересам усыновляемого ребенка;</w:t>
      </w:r>
    </w:p>
    <w:p w:rsidR="00834B5E" w:rsidRPr="00F55BA1" w:rsidRDefault="00834B5E" w:rsidP="00366AC7">
      <w:pPr>
        <w:pStyle w:val="22"/>
        <w:tabs>
          <w:tab w:val="left" w:pos="709"/>
        </w:tabs>
        <w:spacing w:before="0"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55BA1">
        <w:rPr>
          <w:rFonts w:ascii="Times New Roman" w:hAnsi="Times New Roman"/>
          <w:sz w:val="28"/>
          <w:szCs w:val="28"/>
        </w:rPr>
        <w:tab/>
        <w:t xml:space="preserve">- обеспечение выполнения функций муниципального оператора банка данных о детях, оставшихся без попечения родителей, осуществление учёта граждан, лишённых родительских прав или ограниченных в родительских правах, отстранённых от обязанностей опекуна (попечителя) за ненадлежащее выполнение </w:t>
      </w:r>
      <w:r w:rsidRPr="00F55BA1">
        <w:rPr>
          <w:rFonts w:ascii="Times New Roman" w:hAnsi="Times New Roman"/>
          <w:sz w:val="28"/>
          <w:szCs w:val="28"/>
        </w:rPr>
        <w:lastRenderedPageBreak/>
        <w:t>возложенных на них законом обязанностей, бывших усыновителей, если усыновление отменено судом по их вине;</w:t>
      </w:r>
    </w:p>
    <w:p w:rsidR="00834B5E" w:rsidRPr="00F55BA1" w:rsidRDefault="00834B5E" w:rsidP="00366AC7">
      <w:pPr>
        <w:pStyle w:val="22"/>
        <w:tabs>
          <w:tab w:val="left" w:pos="709"/>
        </w:tabs>
        <w:spacing w:before="0"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55BA1">
        <w:rPr>
          <w:rFonts w:ascii="Times New Roman" w:hAnsi="Times New Roman"/>
          <w:sz w:val="28"/>
          <w:szCs w:val="28"/>
        </w:rPr>
        <w:tab/>
        <w:t>- назначение ежемесячного пособия на опекаемых детей-сирот и детей, оставшихся без попечения родителей, воспитывающихся в семьях опекунов (попечителей), приемных родителей;</w:t>
      </w:r>
    </w:p>
    <w:p w:rsidR="00834B5E" w:rsidRPr="00F55BA1" w:rsidRDefault="00834B5E" w:rsidP="00366AC7">
      <w:pPr>
        <w:pStyle w:val="22"/>
        <w:tabs>
          <w:tab w:val="left" w:pos="709"/>
        </w:tabs>
        <w:spacing w:before="0"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55BA1">
        <w:rPr>
          <w:rFonts w:ascii="Times New Roman" w:hAnsi="Times New Roman"/>
          <w:sz w:val="28"/>
          <w:szCs w:val="28"/>
        </w:rPr>
        <w:tab/>
        <w:t xml:space="preserve">- выдача разрешений на изменение имени, фамилии ребенка; </w:t>
      </w:r>
    </w:p>
    <w:p w:rsidR="00834B5E" w:rsidRPr="00F55BA1" w:rsidRDefault="00834B5E" w:rsidP="00366AC7">
      <w:pPr>
        <w:pStyle w:val="22"/>
        <w:tabs>
          <w:tab w:val="left" w:pos="709"/>
        </w:tabs>
        <w:spacing w:before="0"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55BA1">
        <w:rPr>
          <w:rFonts w:ascii="Times New Roman" w:hAnsi="Times New Roman"/>
          <w:sz w:val="28"/>
          <w:szCs w:val="28"/>
        </w:rPr>
        <w:tab/>
        <w:t xml:space="preserve">- прием документов и выдача разрешений на вступление в брак несовершеннолетним лицам, достигшим возраста 16 лет; </w:t>
      </w:r>
    </w:p>
    <w:p w:rsidR="00834B5E" w:rsidRPr="00F55BA1" w:rsidRDefault="00834B5E" w:rsidP="00366AC7">
      <w:pPr>
        <w:pStyle w:val="22"/>
        <w:tabs>
          <w:tab w:val="left" w:pos="709"/>
        </w:tabs>
        <w:spacing w:before="0"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55BA1">
        <w:rPr>
          <w:rFonts w:ascii="Times New Roman" w:hAnsi="Times New Roman"/>
          <w:sz w:val="28"/>
          <w:szCs w:val="28"/>
        </w:rPr>
        <w:tab/>
        <w:t xml:space="preserve">- выдача разрешений на совершение сделок, связанных с осуществлением имущественных прав несовершеннолетних; </w:t>
      </w:r>
    </w:p>
    <w:p w:rsidR="00834B5E" w:rsidRPr="00F55BA1" w:rsidRDefault="00834B5E" w:rsidP="00366AC7">
      <w:pPr>
        <w:pStyle w:val="22"/>
        <w:tabs>
          <w:tab w:val="left" w:pos="709"/>
        </w:tabs>
        <w:spacing w:before="0"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55BA1">
        <w:rPr>
          <w:rFonts w:ascii="Times New Roman" w:hAnsi="Times New Roman"/>
          <w:sz w:val="28"/>
          <w:szCs w:val="28"/>
        </w:rPr>
        <w:tab/>
        <w:t xml:space="preserve">- прием документов по временному устройству несовершеннолетних в учреждение для детей-сирот и детей, оставшихся без попечения родителей; </w:t>
      </w:r>
    </w:p>
    <w:p w:rsidR="00834B5E" w:rsidRPr="00F55BA1" w:rsidRDefault="00834B5E" w:rsidP="00366AC7">
      <w:pPr>
        <w:pStyle w:val="22"/>
        <w:tabs>
          <w:tab w:val="left" w:pos="709"/>
        </w:tabs>
        <w:spacing w:before="0"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55BA1">
        <w:rPr>
          <w:rFonts w:ascii="Times New Roman" w:hAnsi="Times New Roman"/>
          <w:sz w:val="28"/>
          <w:szCs w:val="28"/>
        </w:rPr>
        <w:tab/>
        <w:t xml:space="preserve">- направление мотивированного ходатайства главы администрации округа Губернатору Нижегородской области о необходимости получения разрешения на регистрацию брака лицу, не достигшему возраста 16 лет; </w:t>
      </w:r>
    </w:p>
    <w:p w:rsidR="00834B5E" w:rsidRPr="00F55BA1" w:rsidRDefault="00834B5E" w:rsidP="00366AC7">
      <w:pPr>
        <w:pStyle w:val="22"/>
        <w:tabs>
          <w:tab w:val="left" w:pos="709"/>
        </w:tabs>
        <w:spacing w:before="0"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55BA1">
        <w:rPr>
          <w:rFonts w:ascii="Times New Roman" w:hAnsi="Times New Roman"/>
          <w:sz w:val="28"/>
          <w:szCs w:val="28"/>
        </w:rPr>
        <w:tab/>
        <w:t>- сбор, обработка, анализ и представление в установленном порядке государственной статистической отчётности на территории округа, по выявлению и устройству детей-сирот и детей, оставшихся без попечения родителей.</w:t>
      </w:r>
    </w:p>
    <w:p w:rsidR="00834B5E" w:rsidRPr="00F55BA1" w:rsidRDefault="00834B5E" w:rsidP="00366AC7">
      <w:pPr>
        <w:pStyle w:val="22"/>
        <w:tabs>
          <w:tab w:val="left" w:pos="709"/>
        </w:tabs>
        <w:spacing w:before="0"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55BA1">
        <w:rPr>
          <w:rFonts w:ascii="Times New Roman" w:hAnsi="Times New Roman"/>
          <w:sz w:val="28"/>
          <w:szCs w:val="28"/>
        </w:rPr>
        <w:tab/>
        <w:t>3.74. Обеспечение эффективного и рационального использования средств, полученных на исполнение переданных полномочий.</w:t>
      </w:r>
    </w:p>
    <w:p w:rsidR="00834B5E" w:rsidRPr="00F55BA1" w:rsidRDefault="00834B5E" w:rsidP="00366AC7">
      <w:pPr>
        <w:pStyle w:val="22"/>
        <w:tabs>
          <w:tab w:val="left" w:pos="709"/>
        </w:tabs>
        <w:spacing w:before="0"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55BA1">
        <w:rPr>
          <w:rFonts w:ascii="Times New Roman" w:hAnsi="Times New Roman"/>
          <w:sz w:val="28"/>
          <w:szCs w:val="28"/>
        </w:rPr>
        <w:tab/>
      </w:r>
      <w:r w:rsidRPr="00F55BA1">
        <w:rPr>
          <w:rFonts w:ascii="Times New Roman" w:hAnsi="Times New Roman"/>
          <w:spacing w:val="2"/>
          <w:sz w:val="28"/>
          <w:szCs w:val="28"/>
        </w:rPr>
        <w:t>3.75. Осуществление иных функций в соответствии с законодательством Российской Федерации и Нижегородской области</w:t>
      </w:r>
      <w:r w:rsidRPr="00F55BA1">
        <w:rPr>
          <w:rFonts w:ascii="Times New Roman" w:hAnsi="Times New Roman"/>
          <w:sz w:val="28"/>
          <w:szCs w:val="28"/>
        </w:rPr>
        <w:t xml:space="preserve"> в пределах своей компетенции</w:t>
      </w:r>
      <w:proofErr w:type="gramStart"/>
      <w:r w:rsidRPr="00F55BA1">
        <w:rPr>
          <w:rFonts w:ascii="Times New Roman" w:hAnsi="Times New Roman"/>
          <w:spacing w:val="2"/>
          <w:sz w:val="28"/>
          <w:szCs w:val="28"/>
        </w:rPr>
        <w:t>.".</w:t>
      </w:r>
      <w:proofErr w:type="gramEnd"/>
    </w:p>
    <w:p w:rsidR="0063413E" w:rsidRPr="00F55BA1" w:rsidRDefault="0063413E" w:rsidP="00D47ACA">
      <w:pPr>
        <w:tabs>
          <w:tab w:val="left" w:pos="0"/>
          <w:tab w:val="left" w:pos="360"/>
          <w:tab w:val="left" w:pos="1080"/>
        </w:tabs>
        <w:spacing w:before="240" w:after="240"/>
        <w:ind w:firstLine="709"/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F55BA1">
        <w:rPr>
          <w:rFonts w:ascii="Times New Roman" w:hAnsi="Times New Roman" w:cs="Times New Roman"/>
          <w:b/>
          <w:color w:val="auto"/>
          <w:sz w:val="28"/>
          <w:szCs w:val="28"/>
        </w:rPr>
        <w:t>4. Права и обязанности управления образования</w:t>
      </w:r>
    </w:p>
    <w:p w:rsidR="0063413E" w:rsidRPr="00F55BA1" w:rsidRDefault="0063413E" w:rsidP="0063413E">
      <w:pPr>
        <w:pStyle w:val="Default"/>
        <w:ind w:firstLine="709"/>
        <w:jc w:val="both"/>
        <w:rPr>
          <w:color w:val="auto"/>
        </w:rPr>
      </w:pPr>
      <w:r w:rsidRPr="00F55BA1">
        <w:rPr>
          <w:color w:val="auto"/>
          <w:sz w:val="28"/>
          <w:szCs w:val="28"/>
        </w:rPr>
        <w:t>В соответствии с возложенными задачами управление образования имеет право:</w:t>
      </w:r>
    </w:p>
    <w:p w:rsidR="0063413E" w:rsidRPr="00F55BA1" w:rsidRDefault="0063413E" w:rsidP="0063413E">
      <w:pPr>
        <w:pStyle w:val="Default"/>
        <w:ind w:firstLine="709"/>
        <w:jc w:val="both"/>
        <w:rPr>
          <w:color w:val="auto"/>
          <w:sz w:val="28"/>
          <w:szCs w:val="28"/>
          <w:shd w:val="clear" w:color="auto" w:fill="FFFFFF"/>
        </w:rPr>
      </w:pPr>
      <w:r w:rsidRPr="00F55BA1">
        <w:rPr>
          <w:color w:val="auto"/>
          <w:sz w:val="28"/>
          <w:szCs w:val="28"/>
        </w:rPr>
        <w:t xml:space="preserve">4.1. </w:t>
      </w:r>
      <w:r w:rsidRPr="00F55BA1">
        <w:rPr>
          <w:color w:val="auto"/>
          <w:sz w:val="28"/>
          <w:szCs w:val="28"/>
          <w:shd w:val="clear" w:color="auto" w:fill="FFFFFF"/>
        </w:rPr>
        <w:t xml:space="preserve">Издавать приказы, инструкции, рекомендации на основе приказов и других нормативных документов Министерства просвещения Российской Федерации и министерства образования Нижегородской области, постановлений и распоряжений администрации округа, правовых актов Совета депутатов округа, осуществлять </w:t>
      </w:r>
      <w:proofErr w:type="gramStart"/>
      <w:r w:rsidRPr="00F55BA1">
        <w:rPr>
          <w:color w:val="auto"/>
          <w:sz w:val="28"/>
          <w:szCs w:val="28"/>
          <w:shd w:val="clear" w:color="auto" w:fill="FFFFFF"/>
        </w:rPr>
        <w:t>контроль за</w:t>
      </w:r>
      <w:proofErr w:type="gramEnd"/>
      <w:r w:rsidRPr="00F55BA1">
        <w:rPr>
          <w:color w:val="auto"/>
          <w:sz w:val="28"/>
          <w:szCs w:val="28"/>
          <w:shd w:val="clear" w:color="auto" w:fill="FFFFFF"/>
        </w:rPr>
        <w:t xml:space="preserve"> их исполнением, заключать договоры.</w:t>
      </w:r>
    </w:p>
    <w:p w:rsidR="0063413E" w:rsidRPr="00F55BA1" w:rsidRDefault="0063413E" w:rsidP="0063413E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F55BA1">
        <w:rPr>
          <w:color w:val="auto"/>
          <w:sz w:val="28"/>
          <w:szCs w:val="28"/>
          <w:shd w:val="clear" w:color="auto" w:fill="FFFFFF"/>
        </w:rPr>
        <w:t>4.2.</w:t>
      </w:r>
      <w:r w:rsidRPr="00F55BA1">
        <w:rPr>
          <w:color w:val="auto"/>
          <w:sz w:val="28"/>
          <w:szCs w:val="28"/>
        </w:rPr>
        <w:t xml:space="preserve"> Осуществлять </w:t>
      </w:r>
      <w:r w:rsidR="003238EA" w:rsidRPr="00F55BA1">
        <w:rPr>
          <w:color w:val="auto"/>
          <w:sz w:val="28"/>
          <w:szCs w:val="28"/>
        </w:rPr>
        <w:t>в пределах своей компетенции и в соответствии с действующим законодательством</w:t>
      </w:r>
      <w:r w:rsidR="005B24E5" w:rsidRPr="00F55BA1">
        <w:rPr>
          <w:color w:val="auto"/>
          <w:sz w:val="28"/>
          <w:szCs w:val="28"/>
        </w:rPr>
        <w:t xml:space="preserve"> </w:t>
      </w:r>
      <w:proofErr w:type="gramStart"/>
      <w:r w:rsidRPr="00F55BA1">
        <w:rPr>
          <w:color w:val="auto"/>
          <w:sz w:val="28"/>
          <w:szCs w:val="28"/>
        </w:rPr>
        <w:t>контроль</w:t>
      </w:r>
      <w:r w:rsidR="005B24E5" w:rsidRPr="00F55BA1">
        <w:rPr>
          <w:color w:val="auto"/>
          <w:sz w:val="28"/>
          <w:szCs w:val="28"/>
        </w:rPr>
        <w:t xml:space="preserve"> за</w:t>
      </w:r>
      <w:proofErr w:type="gramEnd"/>
      <w:r w:rsidRPr="00F55BA1">
        <w:rPr>
          <w:color w:val="auto"/>
          <w:sz w:val="28"/>
          <w:szCs w:val="28"/>
        </w:rPr>
        <w:t xml:space="preserve"> деятельност</w:t>
      </w:r>
      <w:r w:rsidR="005B24E5" w:rsidRPr="00F55BA1">
        <w:rPr>
          <w:color w:val="auto"/>
          <w:sz w:val="28"/>
          <w:szCs w:val="28"/>
        </w:rPr>
        <w:t>ью муниципальных организаций, находящихся в ведении управления образования</w:t>
      </w:r>
      <w:r w:rsidRPr="00F55BA1">
        <w:rPr>
          <w:color w:val="auto"/>
          <w:sz w:val="28"/>
          <w:szCs w:val="28"/>
        </w:rPr>
        <w:t>.</w:t>
      </w:r>
    </w:p>
    <w:p w:rsidR="0063413E" w:rsidRPr="00F55BA1" w:rsidRDefault="0063413E" w:rsidP="0063413E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F55BA1">
        <w:rPr>
          <w:color w:val="auto"/>
          <w:sz w:val="28"/>
          <w:szCs w:val="28"/>
        </w:rPr>
        <w:t>4.3. Проводить мониторинг деятельности образовательных организаций.</w:t>
      </w:r>
    </w:p>
    <w:p w:rsidR="00834B5E" w:rsidRPr="00F55BA1" w:rsidRDefault="00834B5E" w:rsidP="00834B5E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F55BA1">
        <w:rPr>
          <w:color w:val="auto"/>
          <w:sz w:val="28"/>
          <w:szCs w:val="28"/>
        </w:rPr>
        <w:t>4.4. На финансовое обеспечение переданных отдельных государственных полномочий за счет средств, предоставляемых местному бю</w:t>
      </w:r>
      <w:bookmarkStart w:id="1" w:name="_GoBack"/>
      <w:bookmarkEnd w:id="1"/>
      <w:r w:rsidRPr="00F55BA1">
        <w:rPr>
          <w:color w:val="auto"/>
          <w:sz w:val="28"/>
          <w:szCs w:val="28"/>
        </w:rPr>
        <w:t>джету субвенций из бюджета Нижегородской области.</w:t>
      </w:r>
    </w:p>
    <w:p w:rsidR="0063413E" w:rsidRPr="00F55BA1" w:rsidRDefault="0063413E" w:rsidP="0063413E">
      <w:pPr>
        <w:pStyle w:val="Default"/>
        <w:ind w:firstLine="709"/>
        <w:jc w:val="both"/>
        <w:rPr>
          <w:color w:val="auto"/>
        </w:rPr>
      </w:pPr>
      <w:r w:rsidRPr="00F55BA1">
        <w:rPr>
          <w:color w:val="auto"/>
          <w:sz w:val="28"/>
          <w:szCs w:val="28"/>
        </w:rPr>
        <w:t>4.5. Запрашивать и получать в установленном порядке от уполномоченных органов государственной власти разъяснения по вопросам осуществления переданных полномочий.</w:t>
      </w:r>
    </w:p>
    <w:p w:rsidR="0063413E" w:rsidRPr="00F55BA1" w:rsidRDefault="0063413E" w:rsidP="0063413E">
      <w:pPr>
        <w:pStyle w:val="Default"/>
        <w:ind w:firstLine="709"/>
        <w:jc w:val="both"/>
        <w:rPr>
          <w:color w:val="auto"/>
        </w:rPr>
      </w:pPr>
      <w:r w:rsidRPr="00F55BA1">
        <w:rPr>
          <w:color w:val="auto"/>
          <w:sz w:val="28"/>
          <w:szCs w:val="28"/>
        </w:rPr>
        <w:t xml:space="preserve">4.6. Запрашивать и получать в установленном порядке от органов местного самоуправления округа, образовательных и иных организаций (независимо от их </w:t>
      </w:r>
      <w:r w:rsidRPr="00F55BA1">
        <w:rPr>
          <w:color w:val="auto"/>
          <w:sz w:val="28"/>
          <w:szCs w:val="28"/>
        </w:rPr>
        <w:lastRenderedPageBreak/>
        <w:t>организационно-правовой формы) материалы, документы и сведения, необходимые для исполнения возложенных задач и осуществления полномочий.</w:t>
      </w:r>
    </w:p>
    <w:p w:rsidR="0063413E" w:rsidRPr="00F55BA1" w:rsidRDefault="0063413E" w:rsidP="0063413E">
      <w:pPr>
        <w:pStyle w:val="Default"/>
        <w:ind w:firstLine="709"/>
        <w:jc w:val="both"/>
        <w:rPr>
          <w:color w:val="auto"/>
        </w:rPr>
      </w:pPr>
      <w:r w:rsidRPr="00F55BA1">
        <w:rPr>
          <w:color w:val="auto"/>
          <w:sz w:val="28"/>
          <w:szCs w:val="28"/>
        </w:rPr>
        <w:t>4.7. Координировать и проверять деятельность образовательных организаций округа.</w:t>
      </w:r>
    </w:p>
    <w:p w:rsidR="0063413E" w:rsidRPr="00F55BA1" w:rsidRDefault="0063413E" w:rsidP="0063413E">
      <w:pPr>
        <w:pStyle w:val="Default"/>
        <w:ind w:firstLine="709"/>
        <w:jc w:val="both"/>
        <w:rPr>
          <w:color w:val="auto"/>
        </w:rPr>
      </w:pPr>
      <w:r w:rsidRPr="00F55BA1">
        <w:rPr>
          <w:color w:val="auto"/>
          <w:sz w:val="28"/>
          <w:szCs w:val="28"/>
        </w:rPr>
        <w:t>4.8. Вносить предложения в администрацию округа:</w:t>
      </w:r>
    </w:p>
    <w:p w:rsidR="0063413E" w:rsidRPr="00F55BA1" w:rsidRDefault="0063413E" w:rsidP="0063413E">
      <w:pPr>
        <w:pStyle w:val="Default"/>
        <w:ind w:firstLine="709"/>
        <w:jc w:val="both"/>
        <w:rPr>
          <w:color w:val="auto"/>
        </w:rPr>
      </w:pPr>
      <w:r w:rsidRPr="00F55BA1">
        <w:rPr>
          <w:color w:val="auto"/>
          <w:sz w:val="28"/>
          <w:szCs w:val="28"/>
        </w:rPr>
        <w:t>а) о создании, реорганизации и ликвидации образовательных организаций округа;</w:t>
      </w:r>
    </w:p>
    <w:p w:rsidR="0063413E" w:rsidRPr="00F55BA1" w:rsidRDefault="0063413E" w:rsidP="0063413E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F55BA1">
        <w:rPr>
          <w:color w:val="auto"/>
          <w:sz w:val="28"/>
          <w:szCs w:val="28"/>
        </w:rPr>
        <w:t>б) о создании государственно-общественных и коллегиальных органов управления сферой образования;</w:t>
      </w:r>
    </w:p>
    <w:p w:rsidR="0063413E" w:rsidRPr="00F55BA1" w:rsidRDefault="0063413E" w:rsidP="0063413E">
      <w:pPr>
        <w:pStyle w:val="Default"/>
        <w:ind w:firstLine="709"/>
        <w:jc w:val="both"/>
        <w:rPr>
          <w:color w:val="auto"/>
        </w:rPr>
      </w:pPr>
      <w:r w:rsidRPr="00F55BA1">
        <w:rPr>
          <w:color w:val="auto"/>
          <w:sz w:val="28"/>
          <w:szCs w:val="28"/>
        </w:rPr>
        <w:t>в) об эффективности использования имущества, находящегося в оперативном управлении образовательных организаций округа;</w:t>
      </w:r>
    </w:p>
    <w:p w:rsidR="0063413E" w:rsidRPr="00F55BA1" w:rsidRDefault="0063413E" w:rsidP="0063413E">
      <w:pPr>
        <w:pStyle w:val="Default"/>
        <w:ind w:firstLine="709"/>
        <w:jc w:val="both"/>
        <w:rPr>
          <w:color w:val="auto"/>
        </w:rPr>
      </w:pPr>
      <w:r w:rsidRPr="00F55BA1">
        <w:rPr>
          <w:color w:val="auto"/>
          <w:sz w:val="28"/>
          <w:szCs w:val="28"/>
        </w:rPr>
        <w:t>г) по формированию бюджета округа в части расходов на образование;</w:t>
      </w:r>
    </w:p>
    <w:p w:rsidR="0063413E" w:rsidRPr="00F55BA1" w:rsidRDefault="0063413E" w:rsidP="0063413E">
      <w:pPr>
        <w:pStyle w:val="Default"/>
        <w:ind w:firstLine="709"/>
        <w:jc w:val="both"/>
        <w:rPr>
          <w:color w:val="auto"/>
        </w:rPr>
      </w:pPr>
      <w:proofErr w:type="spellStart"/>
      <w:r w:rsidRPr="00F55BA1">
        <w:rPr>
          <w:color w:val="auto"/>
          <w:sz w:val="28"/>
          <w:szCs w:val="28"/>
        </w:rPr>
        <w:t>д</w:t>
      </w:r>
      <w:proofErr w:type="spellEnd"/>
      <w:r w:rsidRPr="00F55BA1">
        <w:rPr>
          <w:color w:val="auto"/>
          <w:sz w:val="28"/>
          <w:szCs w:val="28"/>
        </w:rPr>
        <w:t>) по развитию сети образовательных организаций округа.</w:t>
      </w:r>
    </w:p>
    <w:p w:rsidR="0063413E" w:rsidRPr="00F55BA1" w:rsidRDefault="0063413E" w:rsidP="0063413E">
      <w:pPr>
        <w:pStyle w:val="Default"/>
        <w:ind w:firstLine="709"/>
        <w:jc w:val="both"/>
        <w:rPr>
          <w:color w:val="auto"/>
        </w:rPr>
      </w:pPr>
      <w:r w:rsidRPr="00F55BA1">
        <w:rPr>
          <w:color w:val="auto"/>
          <w:sz w:val="28"/>
          <w:szCs w:val="28"/>
        </w:rPr>
        <w:t>4.9. Принимать участие в экспертизе проектов и программ, разрабатываемых администрацией округа, ведомствами, организациями, службами и учреждениями по вопросам образования.</w:t>
      </w:r>
    </w:p>
    <w:p w:rsidR="0063413E" w:rsidRPr="00F55BA1" w:rsidRDefault="0063413E" w:rsidP="0063413E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F55BA1">
        <w:rPr>
          <w:color w:val="auto"/>
          <w:sz w:val="28"/>
          <w:szCs w:val="28"/>
        </w:rPr>
        <w:t>4.10. Проводить конференции, участвовать в работе по реализации различных муниципальных программ.</w:t>
      </w:r>
    </w:p>
    <w:p w:rsidR="0063413E" w:rsidRPr="00F55BA1" w:rsidRDefault="0063413E" w:rsidP="0063413E">
      <w:pPr>
        <w:pStyle w:val="Default"/>
        <w:ind w:firstLine="709"/>
        <w:jc w:val="both"/>
        <w:rPr>
          <w:color w:val="auto"/>
        </w:rPr>
      </w:pPr>
      <w:r w:rsidRPr="00F55BA1">
        <w:rPr>
          <w:color w:val="auto"/>
          <w:sz w:val="28"/>
          <w:szCs w:val="28"/>
        </w:rPr>
        <w:t xml:space="preserve">4.11. Создавать в установленном порядке рабочие группы и комиссии, научно-консультативные и экспертные советы для обеспечения управления в области образования, проведения аналитической, мониторинговой и </w:t>
      </w:r>
      <w:proofErr w:type="spellStart"/>
      <w:r w:rsidRPr="00F55BA1">
        <w:rPr>
          <w:color w:val="auto"/>
          <w:sz w:val="28"/>
          <w:szCs w:val="28"/>
        </w:rPr>
        <w:t>консультационно</w:t>
      </w:r>
      <w:proofErr w:type="spellEnd"/>
      <w:r w:rsidRPr="00F55BA1">
        <w:rPr>
          <w:color w:val="auto"/>
          <w:sz w:val="28"/>
          <w:szCs w:val="28"/>
        </w:rPr>
        <w:t xml:space="preserve"> – методической работы с привлечением представителей других структурных подразделений администрации округа, а также иных организаций и учреждений.</w:t>
      </w:r>
    </w:p>
    <w:p w:rsidR="00834B5E" w:rsidRPr="00F55BA1" w:rsidRDefault="00834B5E" w:rsidP="00834B5E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F55BA1">
        <w:rPr>
          <w:color w:val="auto"/>
          <w:sz w:val="28"/>
          <w:szCs w:val="28"/>
        </w:rPr>
        <w:t>4.12. Информировать население округа через средства массовой информации об организации предоставления образования на территории округа.</w:t>
      </w:r>
    </w:p>
    <w:p w:rsidR="0063413E" w:rsidRPr="00F55BA1" w:rsidRDefault="0063413E" w:rsidP="0063413E">
      <w:pPr>
        <w:pStyle w:val="Default"/>
        <w:ind w:firstLine="709"/>
        <w:jc w:val="both"/>
        <w:rPr>
          <w:color w:val="auto"/>
        </w:rPr>
      </w:pPr>
      <w:r w:rsidRPr="00F55BA1">
        <w:rPr>
          <w:color w:val="auto"/>
          <w:sz w:val="28"/>
          <w:szCs w:val="28"/>
        </w:rPr>
        <w:t>4.13. Награждать, представлять работников управления образования и руководителей образовательных организаций к награждению отраслевыми, государственными наградами и присвоению почетных званий.</w:t>
      </w:r>
    </w:p>
    <w:p w:rsidR="0063413E" w:rsidRPr="00F55BA1" w:rsidRDefault="0063413E" w:rsidP="0063413E">
      <w:pPr>
        <w:pStyle w:val="Default"/>
        <w:ind w:firstLine="709"/>
        <w:jc w:val="both"/>
        <w:rPr>
          <w:color w:val="auto"/>
        </w:rPr>
      </w:pPr>
      <w:r w:rsidRPr="00F55BA1">
        <w:rPr>
          <w:color w:val="auto"/>
          <w:sz w:val="28"/>
          <w:szCs w:val="28"/>
        </w:rPr>
        <w:t>4.14. Создавать консультативные, совещательные и иные органы для организации управления образованием округа.</w:t>
      </w:r>
    </w:p>
    <w:p w:rsidR="0063413E" w:rsidRPr="00F55BA1" w:rsidRDefault="0063413E" w:rsidP="0063413E">
      <w:pPr>
        <w:pStyle w:val="Default"/>
        <w:ind w:firstLine="709"/>
        <w:jc w:val="both"/>
        <w:rPr>
          <w:color w:val="auto"/>
        </w:rPr>
      </w:pPr>
      <w:r w:rsidRPr="00F55BA1">
        <w:rPr>
          <w:color w:val="auto"/>
          <w:sz w:val="28"/>
          <w:szCs w:val="28"/>
        </w:rPr>
        <w:t>4.15. Осуществлять иные права в пределах своей компетенции в соответствии с законодательством Российской Федерации, Правительства Нижегородской области, нормативными правовыми актами органов местного самоуправления округа.</w:t>
      </w:r>
    </w:p>
    <w:p w:rsidR="0063413E" w:rsidRPr="00F55BA1" w:rsidRDefault="0063413E" w:rsidP="0063413E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F55BA1">
        <w:rPr>
          <w:color w:val="auto"/>
          <w:sz w:val="28"/>
          <w:szCs w:val="28"/>
        </w:rPr>
        <w:t>4.16. Управление образования не вправе самостоятельно принимать к своему рассмотрению вопросы, не отнесенные к его компетенции.</w:t>
      </w:r>
    </w:p>
    <w:p w:rsidR="0063413E" w:rsidRPr="00F55BA1" w:rsidRDefault="0063413E" w:rsidP="0063413E">
      <w:pPr>
        <w:ind w:firstLine="709"/>
        <w:jc w:val="both"/>
        <w:rPr>
          <w:rFonts w:ascii="Times New Roman" w:hAnsi="Times New Roman" w:cs="Times New Roman"/>
          <w:color w:val="auto"/>
        </w:rPr>
      </w:pPr>
      <w:r w:rsidRPr="00F55BA1">
        <w:rPr>
          <w:rFonts w:ascii="Times New Roman" w:hAnsi="Times New Roman" w:cs="Times New Roman"/>
          <w:color w:val="auto"/>
          <w:sz w:val="28"/>
          <w:szCs w:val="28"/>
        </w:rPr>
        <w:t>Управление образования обязано:</w:t>
      </w:r>
    </w:p>
    <w:p w:rsidR="0063413E" w:rsidRPr="00F55BA1" w:rsidRDefault="0063413E" w:rsidP="0063413E">
      <w:pPr>
        <w:ind w:firstLine="709"/>
        <w:jc w:val="both"/>
        <w:rPr>
          <w:rFonts w:ascii="Times New Roman" w:hAnsi="Times New Roman" w:cs="Times New Roman"/>
          <w:color w:val="auto"/>
        </w:rPr>
      </w:pPr>
      <w:r w:rsidRPr="00F55BA1">
        <w:rPr>
          <w:rFonts w:ascii="Times New Roman" w:hAnsi="Times New Roman" w:cs="Times New Roman"/>
          <w:color w:val="auto"/>
          <w:sz w:val="28"/>
          <w:szCs w:val="28"/>
        </w:rPr>
        <w:t>4.17. Обеспечить реализацию возложенных на управление образования функций;</w:t>
      </w:r>
    </w:p>
    <w:p w:rsidR="00834B5E" w:rsidRPr="00F55BA1" w:rsidRDefault="00834B5E" w:rsidP="00834B5E">
      <w:pPr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F55BA1">
        <w:rPr>
          <w:rFonts w:ascii="Times New Roman" w:hAnsi="Times New Roman" w:cs="Times New Roman"/>
          <w:color w:val="auto"/>
          <w:sz w:val="28"/>
          <w:szCs w:val="28"/>
        </w:rPr>
        <w:t xml:space="preserve">4.18. Обеспечить выполнение вопросов местного самоуправления по решению </w:t>
      </w:r>
      <w:proofErr w:type="gramStart"/>
      <w:r w:rsidRPr="00F55BA1">
        <w:rPr>
          <w:rFonts w:ascii="Times New Roman" w:hAnsi="Times New Roman" w:cs="Times New Roman"/>
          <w:color w:val="auto"/>
          <w:sz w:val="28"/>
          <w:szCs w:val="28"/>
        </w:rPr>
        <w:t>вопросов непосредственного обеспечения жизнедеятельности населения округа</w:t>
      </w:r>
      <w:proofErr w:type="gramEnd"/>
      <w:r w:rsidRPr="00F55BA1">
        <w:rPr>
          <w:rFonts w:ascii="Times New Roman" w:hAnsi="Times New Roman" w:cs="Times New Roman"/>
          <w:color w:val="auto"/>
          <w:sz w:val="28"/>
          <w:szCs w:val="28"/>
        </w:rPr>
        <w:t xml:space="preserve"> в соответствии с действующим законодательством;</w:t>
      </w:r>
    </w:p>
    <w:p w:rsidR="0063413E" w:rsidRPr="00F55BA1" w:rsidRDefault="0063413E" w:rsidP="0063413E">
      <w:pPr>
        <w:ind w:firstLine="709"/>
        <w:jc w:val="both"/>
        <w:rPr>
          <w:rFonts w:ascii="Times New Roman" w:hAnsi="Times New Roman" w:cs="Times New Roman"/>
          <w:color w:val="auto"/>
        </w:rPr>
      </w:pPr>
      <w:r w:rsidRPr="00F55BA1">
        <w:rPr>
          <w:rFonts w:ascii="Times New Roman" w:hAnsi="Times New Roman" w:cs="Times New Roman"/>
          <w:color w:val="auto"/>
          <w:sz w:val="28"/>
          <w:szCs w:val="28"/>
        </w:rPr>
        <w:t>4.19. Исполнять иные обязанности в пределах своей компетенции в соответствии с действующим законодательством.</w:t>
      </w:r>
    </w:p>
    <w:p w:rsidR="0063413E" w:rsidRPr="00F55BA1" w:rsidRDefault="0063413E" w:rsidP="00D47ACA">
      <w:pPr>
        <w:pStyle w:val="ac"/>
        <w:spacing w:before="240"/>
        <w:ind w:firstLine="709"/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F55BA1">
        <w:rPr>
          <w:rFonts w:ascii="Times New Roman" w:hAnsi="Times New Roman" w:cs="Times New Roman"/>
          <w:b/>
          <w:color w:val="auto"/>
          <w:sz w:val="28"/>
          <w:szCs w:val="28"/>
        </w:rPr>
        <w:lastRenderedPageBreak/>
        <w:t>5. Руководство управлением образования</w:t>
      </w:r>
    </w:p>
    <w:p w:rsidR="0063413E" w:rsidRPr="00F55BA1" w:rsidRDefault="0063413E" w:rsidP="0063413E">
      <w:pPr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F55BA1">
        <w:rPr>
          <w:rFonts w:ascii="Times New Roman" w:hAnsi="Times New Roman" w:cs="Times New Roman"/>
          <w:color w:val="auto"/>
          <w:sz w:val="28"/>
          <w:szCs w:val="28"/>
        </w:rPr>
        <w:t>5.1. Управление образования возглавляет начальник, назначаемый на должность и освобождаемый от должности главой местного самоуправления округа на основании правового акта администрации округа по согласованию с министерством образования Нижегородской области.</w:t>
      </w:r>
    </w:p>
    <w:p w:rsidR="0063413E" w:rsidRPr="00F55BA1" w:rsidRDefault="0063413E" w:rsidP="0063413E">
      <w:pPr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F55BA1">
        <w:rPr>
          <w:rFonts w:ascii="Times New Roman" w:hAnsi="Times New Roman" w:cs="Times New Roman"/>
          <w:color w:val="auto"/>
          <w:sz w:val="28"/>
          <w:szCs w:val="28"/>
        </w:rPr>
        <w:t>5.1.1 Полномочия начальника управления образования определяются в соответствии с полномочиями управления образования.</w:t>
      </w:r>
    </w:p>
    <w:p w:rsidR="0063413E" w:rsidRPr="00F55BA1" w:rsidRDefault="0063413E" w:rsidP="0063413E">
      <w:pPr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F55BA1">
        <w:rPr>
          <w:rFonts w:ascii="Times New Roman" w:hAnsi="Times New Roman" w:cs="Times New Roman"/>
          <w:color w:val="auto"/>
          <w:sz w:val="28"/>
          <w:szCs w:val="28"/>
        </w:rPr>
        <w:t>5.1.2 Начальник управления образования осуществляет:</w:t>
      </w:r>
    </w:p>
    <w:p w:rsidR="0063413E" w:rsidRPr="00F55BA1" w:rsidRDefault="0063413E" w:rsidP="0063413E">
      <w:pPr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F55BA1">
        <w:rPr>
          <w:rFonts w:ascii="Times New Roman" w:hAnsi="Times New Roman" w:cs="Times New Roman"/>
          <w:color w:val="auto"/>
          <w:sz w:val="28"/>
          <w:szCs w:val="28"/>
        </w:rPr>
        <w:t>- руководство работой управления образования и представление его без доверенности в исполнительных и представительных органах государственной власти Российской Федерации, Нижегородской области, местного самоуправления округа, правоохранительных, судебных и иных органах, предприятиях, учреждениях и общественных организациях, а также в пределах установленных полномочий в других регионах России и других государствах;</w:t>
      </w:r>
    </w:p>
    <w:p w:rsidR="0063413E" w:rsidRPr="00F55BA1" w:rsidRDefault="0063413E" w:rsidP="0063413E">
      <w:pPr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F55BA1">
        <w:rPr>
          <w:rFonts w:ascii="Times New Roman" w:hAnsi="Times New Roman" w:cs="Times New Roman"/>
          <w:color w:val="auto"/>
          <w:sz w:val="28"/>
          <w:szCs w:val="28"/>
        </w:rPr>
        <w:t>- реализацию политики в сфере образования на территории округа в соответствии с настоящим Положением;</w:t>
      </w:r>
    </w:p>
    <w:p w:rsidR="0063413E" w:rsidRPr="00F55BA1" w:rsidRDefault="0063413E" w:rsidP="0063413E">
      <w:pPr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F55BA1">
        <w:rPr>
          <w:rFonts w:ascii="Times New Roman" w:hAnsi="Times New Roman" w:cs="Times New Roman"/>
          <w:color w:val="auto"/>
          <w:sz w:val="28"/>
          <w:szCs w:val="28"/>
        </w:rPr>
        <w:t>- обеспечение разработки программы развития образования в округе;</w:t>
      </w:r>
    </w:p>
    <w:p w:rsidR="0063413E" w:rsidRPr="00F55BA1" w:rsidRDefault="0063413E" w:rsidP="0063413E">
      <w:pPr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F55BA1">
        <w:rPr>
          <w:rFonts w:ascii="Times New Roman" w:hAnsi="Times New Roman" w:cs="Times New Roman"/>
          <w:color w:val="auto"/>
          <w:sz w:val="28"/>
          <w:szCs w:val="28"/>
        </w:rPr>
        <w:t xml:space="preserve">- обеспечение </w:t>
      </w:r>
      <w:proofErr w:type="gramStart"/>
      <w:r w:rsidRPr="00F55BA1">
        <w:rPr>
          <w:rFonts w:ascii="Times New Roman" w:hAnsi="Times New Roman" w:cs="Times New Roman"/>
          <w:color w:val="auto"/>
          <w:sz w:val="28"/>
          <w:szCs w:val="28"/>
        </w:rPr>
        <w:t>выполнения муниципальных правовых актов органов местного самоуправления округа</w:t>
      </w:r>
      <w:proofErr w:type="gramEnd"/>
      <w:r w:rsidRPr="00F55BA1">
        <w:rPr>
          <w:rFonts w:ascii="Times New Roman" w:hAnsi="Times New Roman" w:cs="Times New Roman"/>
          <w:color w:val="auto"/>
          <w:sz w:val="28"/>
          <w:szCs w:val="28"/>
        </w:rPr>
        <w:t>;</w:t>
      </w:r>
    </w:p>
    <w:p w:rsidR="0063413E" w:rsidRPr="00F55BA1" w:rsidRDefault="0063413E" w:rsidP="0063413E">
      <w:pPr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F55BA1">
        <w:rPr>
          <w:rFonts w:ascii="Times New Roman" w:hAnsi="Times New Roman" w:cs="Times New Roman"/>
          <w:color w:val="auto"/>
          <w:sz w:val="28"/>
          <w:szCs w:val="28"/>
        </w:rPr>
        <w:t>- подбор и расстановку кадров управления образования, назначение их на должность и освобождение их от должности, установление их функциональных обязанностей и определение степени их ответственности;</w:t>
      </w:r>
    </w:p>
    <w:p w:rsidR="0063413E" w:rsidRPr="00F55BA1" w:rsidRDefault="0063413E" w:rsidP="0063413E">
      <w:pPr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F55BA1">
        <w:rPr>
          <w:rFonts w:ascii="Times New Roman" w:hAnsi="Times New Roman" w:cs="Times New Roman"/>
          <w:color w:val="auto"/>
          <w:sz w:val="28"/>
          <w:szCs w:val="28"/>
        </w:rPr>
        <w:t xml:space="preserve">- </w:t>
      </w:r>
      <w:r w:rsidR="00D47ACA" w:rsidRPr="00F55BA1">
        <w:rPr>
          <w:rFonts w:ascii="Times New Roman" w:hAnsi="Times New Roman" w:cs="Times New Roman"/>
          <w:color w:val="auto"/>
          <w:sz w:val="28"/>
          <w:szCs w:val="28"/>
        </w:rPr>
        <w:t>подписание</w:t>
      </w:r>
      <w:r w:rsidRPr="00F55BA1">
        <w:rPr>
          <w:rFonts w:ascii="Times New Roman" w:hAnsi="Times New Roman" w:cs="Times New Roman"/>
          <w:color w:val="auto"/>
          <w:sz w:val="28"/>
          <w:szCs w:val="28"/>
        </w:rPr>
        <w:t xml:space="preserve"> в пределах своей компетенции приказов, выдачу устных указаний, подлежащих обязательному исполнению работниками управления образования, руководителями образовательных учреждений, контроль их исполнения; утверждение в пределах установленных полномочий нормативных правовых актов, положений, регламентирующих деятельность управления образования;</w:t>
      </w:r>
    </w:p>
    <w:p w:rsidR="0063413E" w:rsidRPr="00F55BA1" w:rsidRDefault="0063413E" w:rsidP="0063413E">
      <w:pPr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F55BA1">
        <w:rPr>
          <w:rFonts w:ascii="Times New Roman" w:hAnsi="Times New Roman" w:cs="Times New Roman"/>
          <w:color w:val="auto"/>
          <w:sz w:val="28"/>
          <w:szCs w:val="28"/>
        </w:rPr>
        <w:t>- представление в администрацию округа изменений в настоящее Положение для утверждения Советом депутатов округа;</w:t>
      </w:r>
    </w:p>
    <w:p w:rsidR="0063413E" w:rsidRPr="00F55BA1" w:rsidRDefault="0063413E" w:rsidP="0063413E">
      <w:pPr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F55BA1">
        <w:rPr>
          <w:rFonts w:ascii="Times New Roman" w:hAnsi="Times New Roman" w:cs="Times New Roman"/>
          <w:color w:val="auto"/>
          <w:sz w:val="28"/>
          <w:szCs w:val="28"/>
        </w:rPr>
        <w:t>- установление должностных окладов работников управления образования, не являющихся муниципальными служащими, надбавок, доплат, премий и других выплат стимулирующего и компенсационного характера;</w:t>
      </w:r>
    </w:p>
    <w:p w:rsidR="0063413E" w:rsidRPr="00F55BA1" w:rsidRDefault="0063413E" w:rsidP="0063413E">
      <w:pPr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F55BA1">
        <w:rPr>
          <w:rFonts w:ascii="Times New Roman" w:hAnsi="Times New Roman" w:cs="Times New Roman"/>
          <w:color w:val="auto"/>
          <w:sz w:val="28"/>
          <w:szCs w:val="28"/>
        </w:rPr>
        <w:t>- координацию и преемственность в работе должностных лиц и структурных подразделений управления образования и образовательных организаций;</w:t>
      </w:r>
    </w:p>
    <w:p w:rsidR="0063413E" w:rsidRPr="00F55BA1" w:rsidRDefault="0063413E" w:rsidP="0063413E">
      <w:pPr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F55BA1">
        <w:rPr>
          <w:rFonts w:ascii="Times New Roman" w:hAnsi="Times New Roman" w:cs="Times New Roman"/>
          <w:color w:val="auto"/>
          <w:sz w:val="28"/>
          <w:szCs w:val="28"/>
        </w:rPr>
        <w:t>- делегирование при необходимости отдельных предоставленных ему полномочий подчиненным должностным лицам управления образования;</w:t>
      </w:r>
    </w:p>
    <w:p w:rsidR="0063413E" w:rsidRPr="00F55BA1" w:rsidRDefault="0063413E" w:rsidP="0063413E">
      <w:pPr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F55BA1">
        <w:rPr>
          <w:rFonts w:ascii="Times New Roman" w:hAnsi="Times New Roman" w:cs="Times New Roman"/>
          <w:color w:val="auto"/>
          <w:sz w:val="28"/>
          <w:szCs w:val="28"/>
        </w:rPr>
        <w:t>- контроль деятельности работников управления образования путем получения оперативной информации, плановых и контрольных отчетов, плановых и оперативных собеседований, аппаратных совещаний, контактов с руководителями муниципальных образовательных учреждений, коллективами педагогов, обучающимися и воспитанниками, их родителями (законными представителями);</w:t>
      </w:r>
    </w:p>
    <w:p w:rsidR="0063413E" w:rsidRPr="00F55BA1" w:rsidRDefault="0063413E" w:rsidP="0063413E">
      <w:pPr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F55BA1">
        <w:rPr>
          <w:rFonts w:ascii="Times New Roman" w:hAnsi="Times New Roman" w:cs="Times New Roman"/>
          <w:color w:val="auto"/>
          <w:sz w:val="28"/>
          <w:szCs w:val="28"/>
        </w:rPr>
        <w:t>- участие в обеспечении обучения работников управления образования, их стажировки, повышения квалификации и аттестации;</w:t>
      </w:r>
    </w:p>
    <w:p w:rsidR="0063413E" w:rsidRPr="00F55BA1" w:rsidRDefault="0063413E" w:rsidP="0063413E">
      <w:pPr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F55BA1">
        <w:rPr>
          <w:rFonts w:ascii="Times New Roman" w:hAnsi="Times New Roman" w:cs="Times New Roman"/>
          <w:color w:val="auto"/>
          <w:sz w:val="28"/>
          <w:szCs w:val="28"/>
        </w:rPr>
        <w:lastRenderedPageBreak/>
        <w:t>- рассмотрение предложений, заявлений, жалоб и принятие по ним решений, ведение приема граждан;</w:t>
      </w:r>
    </w:p>
    <w:p w:rsidR="0063413E" w:rsidRPr="00F55BA1" w:rsidRDefault="0063413E" w:rsidP="0063413E">
      <w:pPr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F55BA1">
        <w:rPr>
          <w:rFonts w:ascii="Times New Roman" w:hAnsi="Times New Roman" w:cs="Times New Roman"/>
          <w:color w:val="auto"/>
          <w:sz w:val="28"/>
          <w:szCs w:val="28"/>
        </w:rPr>
        <w:t>- подписание документов управления образования;</w:t>
      </w:r>
    </w:p>
    <w:p w:rsidR="0063413E" w:rsidRPr="00F55BA1" w:rsidRDefault="0063413E" w:rsidP="0063413E">
      <w:pPr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F55BA1">
        <w:rPr>
          <w:rFonts w:ascii="Times New Roman" w:hAnsi="Times New Roman" w:cs="Times New Roman"/>
          <w:color w:val="auto"/>
          <w:sz w:val="28"/>
          <w:szCs w:val="28"/>
        </w:rPr>
        <w:t xml:space="preserve">- открытие счетов в банковских учреждениях, обладание правом первой подписи финансовых и иных документов, подписание в пределах своей компетенции </w:t>
      </w:r>
      <w:proofErr w:type="spellStart"/>
      <w:r w:rsidRPr="00F55BA1">
        <w:rPr>
          <w:rFonts w:ascii="Times New Roman" w:hAnsi="Times New Roman" w:cs="Times New Roman"/>
          <w:color w:val="auto"/>
          <w:sz w:val="28"/>
          <w:szCs w:val="28"/>
        </w:rPr>
        <w:t>гражданско</w:t>
      </w:r>
      <w:proofErr w:type="spellEnd"/>
      <w:r w:rsidRPr="00F55BA1">
        <w:rPr>
          <w:rFonts w:ascii="Times New Roman" w:hAnsi="Times New Roman" w:cs="Times New Roman"/>
          <w:color w:val="auto"/>
          <w:sz w:val="28"/>
          <w:szCs w:val="28"/>
        </w:rPr>
        <w:t xml:space="preserve"> – правовых договоров с заинтересованными сторонами;</w:t>
      </w:r>
    </w:p>
    <w:p w:rsidR="0063413E" w:rsidRPr="00F55BA1" w:rsidRDefault="0063413E" w:rsidP="0063413E">
      <w:pPr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F55BA1">
        <w:rPr>
          <w:rFonts w:ascii="Times New Roman" w:hAnsi="Times New Roman" w:cs="Times New Roman"/>
          <w:color w:val="auto"/>
          <w:sz w:val="28"/>
          <w:szCs w:val="28"/>
        </w:rPr>
        <w:t>- принятие решений о предъявлении от имени управления образования претензий и исков к юридическим и физическим лицам и об удовлетворении претензий, предъявляемых к управлению образования;</w:t>
      </w:r>
    </w:p>
    <w:p w:rsidR="0063413E" w:rsidRPr="00F55BA1" w:rsidRDefault="0063413E" w:rsidP="0063413E">
      <w:pPr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F55BA1">
        <w:rPr>
          <w:rFonts w:ascii="Times New Roman" w:hAnsi="Times New Roman" w:cs="Times New Roman"/>
          <w:color w:val="auto"/>
          <w:sz w:val="28"/>
          <w:szCs w:val="28"/>
        </w:rPr>
        <w:t>- организацию бухгалтерского учета и отчетности управления образования.</w:t>
      </w:r>
    </w:p>
    <w:p w:rsidR="0063413E" w:rsidRPr="00F55BA1" w:rsidRDefault="0063413E" w:rsidP="0063413E">
      <w:pPr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F55BA1">
        <w:rPr>
          <w:rFonts w:ascii="Times New Roman" w:hAnsi="Times New Roman" w:cs="Times New Roman"/>
          <w:color w:val="auto"/>
          <w:sz w:val="28"/>
          <w:szCs w:val="28"/>
        </w:rPr>
        <w:t>5.1.3 Начальник управления образования:</w:t>
      </w:r>
    </w:p>
    <w:p w:rsidR="0063413E" w:rsidRPr="00F55BA1" w:rsidRDefault="0063413E" w:rsidP="0063413E">
      <w:pPr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F55BA1">
        <w:rPr>
          <w:rFonts w:ascii="Times New Roman" w:hAnsi="Times New Roman" w:cs="Times New Roman"/>
          <w:color w:val="auto"/>
          <w:sz w:val="28"/>
          <w:szCs w:val="28"/>
        </w:rPr>
        <w:t>- утверждает должностные инструкции работников управления образования, правила внутреннего трудового распорядка;</w:t>
      </w:r>
    </w:p>
    <w:p w:rsidR="0063413E" w:rsidRPr="00F55BA1" w:rsidRDefault="0063413E" w:rsidP="0063413E">
      <w:pPr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F55BA1">
        <w:rPr>
          <w:rFonts w:ascii="Times New Roman" w:hAnsi="Times New Roman" w:cs="Times New Roman"/>
          <w:color w:val="auto"/>
          <w:sz w:val="28"/>
          <w:szCs w:val="28"/>
        </w:rPr>
        <w:t>- планирует работу управления образования и анализирует реализацию намеченных планов и принятых решений;</w:t>
      </w:r>
    </w:p>
    <w:p w:rsidR="0063413E" w:rsidRPr="00F55BA1" w:rsidRDefault="0063413E" w:rsidP="0063413E">
      <w:pPr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F55BA1">
        <w:rPr>
          <w:rFonts w:ascii="Times New Roman" w:hAnsi="Times New Roman" w:cs="Times New Roman"/>
          <w:color w:val="auto"/>
          <w:sz w:val="28"/>
          <w:szCs w:val="28"/>
        </w:rPr>
        <w:t>- отвечает за эффективное и целевое использование выделяемых бюджетных и внебюджетных средств;</w:t>
      </w:r>
    </w:p>
    <w:p w:rsidR="0063413E" w:rsidRPr="00F55BA1" w:rsidRDefault="0063413E" w:rsidP="0063413E">
      <w:pPr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F55BA1">
        <w:rPr>
          <w:rFonts w:ascii="Times New Roman" w:hAnsi="Times New Roman" w:cs="Times New Roman"/>
          <w:color w:val="auto"/>
          <w:sz w:val="28"/>
          <w:szCs w:val="28"/>
        </w:rPr>
        <w:t>- участвует в заседаниях и совещаниях, проводимых органами местного самоуправления округа.</w:t>
      </w:r>
    </w:p>
    <w:p w:rsidR="0063413E" w:rsidRPr="00F55BA1" w:rsidRDefault="0063413E" w:rsidP="0063413E">
      <w:pPr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F55BA1">
        <w:rPr>
          <w:rFonts w:ascii="Times New Roman" w:hAnsi="Times New Roman" w:cs="Times New Roman"/>
          <w:color w:val="auto"/>
          <w:sz w:val="28"/>
          <w:szCs w:val="28"/>
        </w:rPr>
        <w:t>5.1.4. Начальник управления образования несет ответственность в соответствии с действующим законодательством.</w:t>
      </w:r>
    </w:p>
    <w:p w:rsidR="0063413E" w:rsidRPr="00F55BA1" w:rsidRDefault="0063413E" w:rsidP="0063413E">
      <w:pPr>
        <w:tabs>
          <w:tab w:val="left" w:pos="0"/>
        </w:tabs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F55BA1">
        <w:rPr>
          <w:rFonts w:ascii="Times New Roman" w:hAnsi="Times New Roman" w:cs="Times New Roman"/>
          <w:color w:val="auto"/>
          <w:sz w:val="28"/>
          <w:szCs w:val="28"/>
        </w:rPr>
        <w:t xml:space="preserve">5.1.5. В случае временного отсутствия начальника управления образования руководство деятельностью управления образования временно осуществляет заместитель начальника управления образования, который </w:t>
      </w:r>
      <w:r w:rsidRPr="00F55BA1"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t>имеет право второй подписи на документах</w:t>
      </w:r>
      <w:r w:rsidRPr="00F55BA1">
        <w:rPr>
          <w:rFonts w:ascii="Times New Roman" w:hAnsi="Times New Roman" w:cs="Times New Roman"/>
          <w:color w:val="auto"/>
          <w:sz w:val="28"/>
          <w:szCs w:val="28"/>
        </w:rPr>
        <w:t>.</w:t>
      </w:r>
    </w:p>
    <w:p w:rsidR="0063413E" w:rsidRPr="00F55BA1" w:rsidRDefault="0063413E" w:rsidP="0063413E">
      <w:pPr>
        <w:ind w:firstLine="708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F55BA1">
        <w:rPr>
          <w:rFonts w:ascii="Times New Roman" w:hAnsi="Times New Roman" w:cs="Times New Roman"/>
          <w:color w:val="auto"/>
          <w:sz w:val="28"/>
          <w:szCs w:val="28"/>
        </w:rPr>
        <w:t>5.2. Права, обязанности и ответственность начальника и работников управления образования регламентируются действующим законодательством, должностными инструкциями, трудовыми договорами и настоящим Положением.</w:t>
      </w:r>
    </w:p>
    <w:p w:rsidR="0063413E" w:rsidRPr="00F55BA1" w:rsidRDefault="0063413E" w:rsidP="0063413E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F55BA1">
        <w:rPr>
          <w:color w:val="auto"/>
          <w:sz w:val="28"/>
          <w:szCs w:val="28"/>
        </w:rPr>
        <w:t>5.3. При управлении образования могут создаваться органы государственно-общественного управления. Порядок их создания, реорганизации и ликвидации, регламент и содержание работы, их состав определяются положениями, утверждаемыми приказом управления образования.</w:t>
      </w:r>
    </w:p>
    <w:p w:rsidR="0063413E" w:rsidRPr="00F55BA1" w:rsidRDefault="0063413E" w:rsidP="00D47ACA">
      <w:pPr>
        <w:pStyle w:val="Default"/>
        <w:spacing w:before="240" w:after="240"/>
        <w:ind w:firstLine="709"/>
        <w:jc w:val="center"/>
        <w:rPr>
          <w:b/>
          <w:color w:val="auto"/>
          <w:sz w:val="28"/>
          <w:szCs w:val="28"/>
        </w:rPr>
      </w:pPr>
      <w:r w:rsidRPr="00F55BA1">
        <w:rPr>
          <w:b/>
          <w:color w:val="auto"/>
          <w:sz w:val="28"/>
          <w:szCs w:val="28"/>
        </w:rPr>
        <w:t>6. Взаимоотношения управления образования</w:t>
      </w:r>
    </w:p>
    <w:p w:rsidR="0063413E" w:rsidRPr="00F55BA1" w:rsidRDefault="0063413E" w:rsidP="0063413E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F55BA1">
        <w:rPr>
          <w:color w:val="auto"/>
          <w:sz w:val="28"/>
          <w:szCs w:val="28"/>
        </w:rPr>
        <w:t xml:space="preserve">6.1. </w:t>
      </w:r>
      <w:proofErr w:type="gramStart"/>
      <w:r w:rsidRPr="00F55BA1">
        <w:rPr>
          <w:color w:val="auto"/>
          <w:sz w:val="28"/>
          <w:szCs w:val="28"/>
        </w:rPr>
        <w:t>Для решения возложенных задач управление образования осуществляет свою деятельность как самостоятельно, так и во взаимодействии с министерством образования Нижегородской области, министерством социально</w:t>
      </w:r>
      <w:r w:rsidR="00634950" w:rsidRPr="00F55BA1">
        <w:rPr>
          <w:color w:val="auto"/>
          <w:sz w:val="28"/>
          <w:szCs w:val="28"/>
        </w:rPr>
        <w:t>го развития и семейной</w:t>
      </w:r>
      <w:r w:rsidRPr="00F55BA1">
        <w:rPr>
          <w:color w:val="auto"/>
          <w:sz w:val="28"/>
          <w:szCs w:val="28"/>
        </w:rPr>
        <w:t xml:space="preserve"> политики Нижегородской области, со структурными подразделениями администрации округа, органами государственной власти и местного самоуправления, средствами массовой информации, муниципальными организациями, осуществляющими свою деятельность по вопросам, входящим в компетенцию управления образования.</w:t>
      </w:r>
      <w:proofErr w:type="gramEnd"/>
    </w:p>
    <w:p w:rsidR="00F55BA1" w:rsidRPr="00F55BA1" w:rsidRDefault="0063413E" w:rsidP="00F55BA1">
      <w:pPr>
        <w:pStyle w:val="Default"/>
        <w:spacing w:before="240" w:after="240"/>
        <w:ind w:firstLine="709"/>
        <w:jc w:val="center"/>
        <w:rPr>
          <w:b/>
          <w:color w:val="auto"/>
          <w:sz w:val="28"/>
          <w:szCs w:val="28"/>
        </w:rPr>
      </w:pPr>
      <w:r w:rsidRPr="00F55BA1">
        <w:rPr>
          <w:b/>
          <w:color w:val="auto"/>
          <w:sz w:val="28"/>
          <w:szCs w:val="28"/>
        </w:rPr>
        <w:t>7. Реорганизация и ликвидация управления образования</w:t>
      </w:r>
    </w:p>
    <w:p w:rsidR="0063413E" w:rsidRPr="00F55BA1" w:rsidRDefault="0063413E" w:rsidP="00F55BA1">
      <w:pPr>
        <w:pStyle w:val="Default"/>
        <w:spacing w:before="240" w:after="240"/>
        <w:ind w:firstLine="709"/>
        <w:jc w:val="both"/>
        <w:rPr>
          <w:b/>
          <w:color w:val="auto"/>
          <w:sz w:val="28"/>
          <w:szCs w:val="28"/>
        </w:rPr>
      </w:pPr>
      <w:r w:rsidRPr="00F55BA1">
        <w:rPr>
          <w:color w:val="auto"/>
          <w:sz w:val="28"/>
          <w:szCs w:val="28"/>
        </w:rPr>
        <w:lastRenderedPageBreak/>
        <w:t>7.1. Прекращение деятельности управления образования может осуществляться посредством его реорганизации или ликвидации.</w:t>
      </w:r>
    </w:p>
    <w:p w:rsidR="0063413E" w:rsidRPr="00F55BA1" w:rsidRDefault="0063413E" w:rsidP="00F55BA1">
      <w:pPr>
        <w:ind w:firstLine="709"/>
        <w:jc w:val="both"/>
        <w:rPr>
          <w:rFonts w:ascii="Times New Roman" w:hAnsi="Times New Roman" w:cs="Times New Roman"/>
          <w:color w:val="auto"/>
        </w:rPr>
      </w:pPr>
      <w:r w:rsidRPr="00F55BA1">
        <w:rPr>
          <w:rFonts w:ascii="Times New Roman" w:hAnsi="Times New Roman" w:cs="Times New Roman"/>
          <w:color w:val="auto"/>
          <w:sz w:val="28"/>
          <w:szCs w:val="28"/>
        </w:rPr>
        <w:t>7.2. Реорганизация и ликвидация управления образования осуществляется в порядке, установленном законодательством Российской Федерации.</w:t>
      </w:r>
    </w:p>
    <w:p w:rsidR="00D91771" w:rsidRPr="00F55BA1" w:rsidRDefault="00D91771" w:rsidP="00834B5E">
      <w:pPr>
        <w:rPr>
          <w:color w:val="auto"/>
        </w:rPr>
      </w:pPr>
    </w:p>
    <w:sectPr w:rsidR="00D91771" w:rsidRPr="00F55BA1" w:rsidSect="00F55BA1">
      <w:pgSz w:w="11906" w:h="16838"/>
      <w:pgMar w:top="1134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E4D8D" w:rsidRDefault="002E4D8D" w:rsidP="00366AC7">
      <w:r>
        <w:separator/>
      </w:r>
    </w:p>
  </w:endnote>
  <w:endnote w:type="continuationSeparator" w:id="0">
    <w:p w:rsidR="002E4D8D" w:rsidRDefault="002E4D8D" w:rsidP="00366AC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E4D8D" w:rsidRDefault="002E4D8D" w:rsidP="00366AC7">
      <w:r>
        <w:separator/>
      </w:r>
    </w:p>
  </w:footnote>
  <w:footnote w:type="continuationSeparator" w:id="0">
    <w:p w:rsidR="002E4D8D" w:rsidRDefault="002E4D8D" w:rsidP="00366AC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1520E1"/>
    <w:multiLevelType w:val="hybridMultilevel"/>
    <w:tmpl w:val="AA585C74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1E9791C"/>
    <w:multiLevelType w:val="multilevel"/>
    <w:tmpl w:val="816EF9F2"/>
    <w:lvl w:ilvl="0">
      <w:start w:val="1"/>
      <w:numFmt w:val="decimal"/>
      <w:lvlText w:val="%1."/>
      <w:lvlJc w:val="left"/>
      <w:pPr>
        <w:ind w:left="5606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5696" w:hanging="450"/>
      </w:pPr>
      <w:rPr>
        <w:rFonts w:eastAsia="Tahoma" w:hint="default"/>
        <w:color w:val="000000"/>
      </w:rPr>
    </w:lvl>
    <w:lvl w:ilvl="2">
      <w:start w:val="1"/>
      <w:numFmt w:val="decimal"/>
      <w:isLgl/>
      <w:lvlText w:val="%1.%2.%3"/>
      <w:lvlJc w:val="left"/>
      <w:pPr>
        <w:ind w:left="5966" w:hanging="720"/>
      </w:pPr>
      <w:rPr>
        <w:rFonts w:eastAsia="Tahoma" w:hint="default"/>
        <w:color w:val="000000"/>
      </w:rPr>
    </w:lvl>
    <w:lvl w:ilvl="3">
      <w:start w:val="1"/>
      <w:numFmt w:val="decimal"/>
      <w:isLgl/>
      <w:lvlText w:val="%1.%2.%3.%4"/>
      <w:lvlJc w:val="left"/>
      <w:pPr>
        <w:ind w:left="6326" w:hanging="1080"/>
      </w:pPr>
      <w:rPr>
        <w:rFonts w:eastAsia="Tahoma" w:hint="default"/>
        <w:color w:val="000000"/>
      </w:rPr>
    </w:lvl>
    <w:lvl w:ilvl="4">
      <w:start w:val="1"/>
      <w:numFmt w:val="decimal"/>
      <w:isLgl/>
      <w:lvlText w:val="%1.%2.%3.%4.%5"/>
      <w:lvlJc w:val="left"/>
      <w:pPr>
        <w:ind w:left="6326" w:hanging="1080"/>
      </w:pPr>
      <w:rPr>
        <w:rFonts w:eastAsia="Tahoma" w:hint="default"/>
        <w:color w:val="000000"/>
      </w:rPr>
    </w:lvl>
    <w:lvl w:ilvl="5">
      <w:start w:val="1"/>
      <w:numFmt w:val="decimal"/>
      <w:isLgl/>
      <w:lvlText w:val="%1.%2.%3.%4.%5.%6"/>
      <w:lvlJc w:val="left"/>
      <w:pPr>
        <w:ind w:left="6686" w:hanging="1440"/>
      </w:pPr>
      <w:rPr>
        <w:rFonts w:eastAsia="Tahoma" w:hint="default"/>
        <w:color w:val="000000"/>
      </w:rPr>
    </w:lvl>
    <w:lvl w:ilvl="6">
      <w:start w:val="1"/>
      <w:numFmt w:val="decimal"/>
      <w:isLgl/>
      <w:lvlText w:val="%1.%2.%3.%4.%5.%6.%7"/>
      <w:lvlJc w:val="left"/>
      <w:pPr>
        <w:ind w:left="6686" w:hanging="1440"/>
      </w:pPr>
      <w:rPr>
        <w:rFonts w:eastAsia="Tahoma" w:hint="default"/>
        <w:color w:val="000000"/>
      </w:rPr>
    </w:lvl>
    <w:lvl w:ilvl="7">
      <w:start w:val="1"/>
      <w:numFmt w:val="decimal"/>
      <w:isLgl/>
      <w:lvlText w:val="%1.%2.%3.%4.%5.%6.%7.%8"/>
      <w:lvlJc w:val="left"/>
      <w:pPr>
        <w:ind w:left="7046" w:hanging="1800"/>
      </w:pPr>
      <w:rPr>
        <w:rFonts w:eastAsia="Tahoma" w:hint="default"/>
        <w:color w:val="000000"/>
      </w:rPr>
    </w:lvl>
    <w:lvl w:ilvl="8">
      <w:start w:val="1"/>
      <w:numFmt w:val="decimal"/>
      <w:isLgl/>
      <w:lvlText w:val="%1.%2.%3.%4.%5.%6.%7.%8.%9"/>
      <w:lvlJc w:val="left"/>
      <w:pPr>
        <w:ind w:left="7406" w:hanging="2160"/>
      </w:pPr>
      <w:rPr>
        <w:rFonts w:eastAsia="Tahoma" w:hint="default"/>
        <w:color w:val="000000"/>
      </w:rPr>
    </w:lvl>
  </w:abstractNum>
  <w:abstractNum w:abstractNumId="2">
    <w:nsid w:val="68BC4F52"/>
    <w:multiLevelType w:val="multilevel"/>
    <w:tmpl w:val="82D47A32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cs="Times New Roman"/>
        <w:szCs w:val="28"/>
      </w:rPr>
    </w:lvl>
    <w:lvl w:ilvl="1">
      <w:numFmt w:val="none"/>
      <w:suff w:val="nothing"/>
      <w:lvlText w:val=""/>
      <w:lvlJc w:val="left"/>
      <w:pPr>
        <w:tabs>
          <w:tab w:val="num" w:pos="708"/>
        </w:tabs>
        <w:ind w:left="0" w:firstLine="0"/>
      </w:pPr>
      <w:rPr>
        <w:rFonts w:cs="Times New Roman"/>
        <w:szCs w:val="28"/>
      </w:rPr>
    </w:lvl>
    <w:lvl w:ilvl="2">
      <w:start w:val="1"/>
      <w:numFmt w:val="decimal"/>
      <w:lvlText w:val=".%3"/>
      <w:lvlJc w:val="left"/>
      <w:pPr>
        <w:tabs>
          <w:tab w:val="num" w:pos="0"/>
        </w:tabs>
        <w:ind w:left="0" w:firstLine="0"/>
      </w:pPr>
      <w:rPr>
        <w:rFonts w:cs="Times New Roman"/>
        <w:szCs w:val="28"/>
      </w:rPr>
    </w:lvl>
    <w:lvl w:ilvl="3">
      <w:start w:val="1"/>
      <w:numFmt w:val="decimal"/>
      <w:lvlText w:val=".%3.%4"/>
      <w:lvlJc w:val="left"/>
      <w:pPr>
        <w:tabs>
          <w:tab w:val="num" w:pos="0"/>
        </w:tabs>
        <w:ind w:left="0" w:firstLine="0"/>
      </w:pPr>
      <w:rPr>
        <w:rFonts w:cs="Times New Roman"/>
        <w:szCs w:val="28"/>
      </w:rPr>
    </w:lvl>
    <w:lvl w:ilvl="4">
      <w:start w:val="1"/>
      <w:numFmt w:val="decimal"/>
      <w:lvlText w:val=".%3.%4.%5"/>
      <w:lvlJc w:val="left"/>
      <w:pPr>
        <w:tabs>
          <w:tab w:val="num" w:pos="0"/>
        </w:tabs>
        <w:ind w:left="0" w:firstLine="0"/>
      </w:pPr>
      <w:rPr>
        <w:rFonts w:cs="Times New Roman"/>
        <w:szCs w:val="28"/>
      </w:rPr>
    </w:lvl>
    <w:lvl w:ilvl="5">
      <w:start w:val="1"/>
      <w:numFmt w:val="decimal"/>
      <w:lvlText w:val=".%3.%4.%5.%6"/>
      <w:lvlJc w:val="left"/>
      <w:pPr>
        <w:tabs>
          <w:tab w:val="num" w:pos="0"/>
        </w:tabs>
        <w:ind w:left="0" w:firstLine="0"/>
      </w:pPr>
      <w:rPr>
        <w:rFonts w:cs="Times New Roman"/>
        <w:szCs w:val="28"/>
      </w:rPr>
    </w:lvl>
    <w:lvl w:ilvl="6">
      <w:start w:val="1"/>
      <w:numFmt w:val="decimal"/>
      <w:lvlText w:val=".%3.%4.%5.%6.%7"/>
      <w:lvlJc w:val="left"/>
      <w:pPr>
        <w:tabs>
          <w:tab w:val="num" w:pos="0"/>
        </w:tabs>
        <w:ind w:left="0" w:firstLine="0"/>
      </w:pPr>
      <w:rPr>
        <w:rFonts w:cs="Times New Roman"/>
        <w:szCs w:val="28"/>
      </w:rPr>
    </w:lvl>
    <w:lvl w:ilvl="7">
      <w:start w:val="1"/>
      <w:numFmt w:val="decimal"/>
      <w:lvlText w:val=".%3.%4.%5.%6.%7.%8"/>
      <w:lvlJc w:val="left"/>
      <w:pPr>
        <w:tabs>
          <w:tab w:val="num" w:pos="0"/>
        </w:tabs>
        <w:ind w:left="0" w:firstLine="0"/>
      </w:pPr>
      <w:rPr>
        <w:rFonts w:cs="Times New Roman"/>
        <w:szCs w:val="28"/>
      </w:rPr>
    </w:lvl>
    <w:lvl w:ilvl="8">
      <w:start w:val="1"/>
      <w:numFmt w:val="decimal"/>
      <w:lvlText w:val=".%3.%4.%5.%6.%7.%8.%9"/>
      <w:lvlJc w:val="left"/>
      <w:pPr>
        <w:tabs>
          <w:tab w:val="num" w:pos="2160"/>
        </w:tabs>
        <w:ind w:left="1593" w:hanging="2160"/>
      </w:pPr>
      <w:rPr>
        <w:rFonts w:cs="Times New Roman"/>
        <w:szCs w:val="28"/>
      </w:rPr>
    </w:lvl>
  </w:abstractNum>
  <w:num w:numId="1">
    <w:abstractNumId w:val="1"/>
  </w:num>
  <w:num w:numId="2">
    <w:abstractNumId w:val="2"/>
    <w:lvlOverride w:ilvl="0">
      <w:startOverride w:val="1"/>
    </w:lvlOverride>
  </w:num>
  <w:num w:numId="3">
    <w:abstractNumId w:val="2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97583"/>
    <w:rsid w:val="00000CFA"/>
    <w:rsid w:val="00003379"/>
    <w:rsid w:val="00036AFC"/>
    <w:rsid w:val="0005452C"/>
    <w:rsid w:val="00073899"/>
    <w:rsid w:val="000966CA"/>
    <w:rsid w:val="000B385E"/>
    <w:rsid w:val="000C72D9"/>
    <w:rsid w:val="000F6A06"/>
    <w:rsid w:val="001529BF"/>
    <w:rsid w:val="00186792"/>
    <w:rsid w:val="001A1D44"/>
    <w:rsid w:val="001A7E06"/>
    <w:rsid w:val="001F31F4"/>
    <w:rsid w:val="00230C03"/>
    <w:rsid w:val="00280318"/>
    <w:rsid w:val="00291B5F"/>
    <w:rsid w:val="00292F76"/>
    <w:rsid w:val="002E4D8D"/>
    <w:rsid w:val="002F0114"/>
    <w:rsid w:val="00307989"/>
    <w:rsid w:val="003238EA"/>
    <w:rsid w:val="0033611A"/>
    <w:rsid w:val="00366AC7"/>
    <w:rsid w:val="00371BD5"/>
    <w:rsid w:val="00372D59"/>
    <w:rsid w:val="00383637"/>
    <w:rsid w:val="00395B7B"/>
    <w:rsid w:val="003D5E5C"/>
    <w:rsid w:val="00421209"/>
    <w:rsid w:val="00426938"/>
    <w:rsid w:val="00430A0B"/>
    <w:rsid w:val="00430EF8"/>
    <w:rsid w:val="004A0109"/>
    <w:rsid w:val="004A5BF0"/>
    <w:rsid w:val="004E13EA"/>
    <w:rsid w:val="00500606"/>
    <w:rsid w:val="00550BBC"/>
    <w:rsid w:val="00594B4D"/>
    <w:rsid w:val="005A09B6"/>
    <w:rsid w:val="005B24E5"/>
    <w:rsid w:val="005B28F4"/>
    <w:rsid w:val="005D1906"/>
    <w:rsid w:val="005F41D2"/>
    <w:rsid w:val="00615565"/>
    <w:rsid w:val="0063413E"/>
    <w:rsid w:val="00634950"/>
    <w:rsid w:val="0064287D"/>
    <w:rsid w:val="006578F8"/>
    <w:rsid w:val="00664752"/>
    <w:rsid w:val="0067298C"/>
    <w:rsid w:val="006A2A42"/>
    <w:rsid w:val="006E120C"/>
    <w:rsid w:val="006E5B31"/>
    <w:rsid w:val="006F37AF"/>
    <w:rsid w:val="006F7A06"/>
    <w:rsid w:val="00753280"/>
    <w:rsid w:val="00753A3B"/>
    <w:rsid w:val="00766B39"/>
    <w:rsid w:val="0077745F"/>
    <w:rsid w:val="007B6DA1"/>
    <w:rsid w:val="007B7BFB"/>
    <w:rsid w:val="007D07D9"/>
    <w:rsid w:val="00814681"/>
    <w:rsid w:val="00834B5E"/>
    <w:rsid w:val="00851B29"/>
    <w:rsid w:val="00856F7A"/>
    <w:rsid w:val="008709E0"/>
    <w:rsid w:val="00890CDD"/>
    <w:rsid w:val="00897583"/>
    <w:rsid w:val="008A313A"/>
    <w:rsid w:val="008B1327"/>
    <w:rsid w:val="008D6224"/>
    <w:rsid w:val="008E670E"/>
    <w:rsid w:val="00920018"/>
    <w:rsid w:val="00932699"/>
    <w:rsid w:val="00932FC2"/>
    <w:rsid w:val="00937571"/>
    <w:rsid w:val="009412E4"/>
    <w:rsid w:val="009503D4"/>
    <w:rsid w:val="00955B00"/>
    <w:rsid w:val="00971565"/>
    <w:rsid w:val="00972D2C"/>
    <w:rsid w:val="0097755A"/>
    <w:rsid w:val="009A05CB"/>
    <w:rsid w:val="009D67AB"/>
    <w:rsid w:val="009D6983"/>
    <w:rsid w:val="00A421F4"/>
    <w:rsid w:val="00A82522"/>
    <w:rsid w:val="00A928B6"/>
    <w:rsid w:val="00AC53F4"/>
    <w:rsid w:val="00AD0B26"/>
    <w:rsid w:val="00B12F2D"/>
    <w:rsid w:val="00B41F00"/>
    <w:rsid w:val="00B670EA"/>
    <w:rsid w:val="00B75C4F"/>
    <w:rsid w:val="00B845A3"/>
    <w:rsid w:val="00C253A0"/>
    <w:rsid w:val="00C50B16"/>
    <w:rsid w:val="00C52623"/>
    <w:rsid w:val="00C657D9"/>
    <w:rsid w:val="00CD21C4"/>
    <w:rsid w:val="00CF4000"/>
    <w:rsid w:val="00D00BC2"/>
    <w:rsid w:val="00D04F7A"/>
    <w:rsid w:val="00D06F6E"/>
    <w:rsid w:val="00D47ACA"/>
    <w:rsid w:val="00D91771"/>
    <w:rsid w:val="00D94E23"/>
    <w:rsid w:val="00DA2903"/>
    <w:rsid w:val="00DA33A6"/>
    <w:rsid w:val="00DD66E1"/>
    <w:rsid w:val="00E156D0"/>
    <w:rsid w:val="00E32E76"/>
    <w:rsid w:val="00E616D6"/>
    <w:rsid w:val="00E80D12"/>
    <w:rsid w:val="00E9218E"/>
    <w:rsid w:val="00EA3C9B"/>
    <w:rsid w:val="00EA4138"/>
    <w:rsid w:val="00EE06CC"/>
    <w:rsid w:val="00EF2DE7"/>
    <w:rsid w:val="00F46491"/>
    <w:rsid w:val="00F51A65"/>
    <w:rsid w:val="00F538AA"/>
    <w:rsid w:val="00F55BA1"/>
    <w:rsid w:val="00FD65DF"/>
    <w:rsid w:val="00FE698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897583"/>
    <w:pPr>
      <w:widowControl w:val="0"/>
    </w:pPr>
    <w:rPr>
      <w:rFonts w:ascii="Tahoma" w:eastAsia="Tahoma" w:hAnsi="Tahoma" w:cs="Tahoma"/>
      <w:color w:val="000000"/>
      <w:sz w:val="24"/>
      <w:szCs w:val="24"/>
      <w:lang w:bidi="ru-RU"/>
    </w:rPr>
  </w:style>
  <w:style w:type="paragraph" w:styleId="1">
    <w:name w:val="heading 1"/>
    <w:basedOn w:val="a"/>
    <w:next w:val="a"/>
    <w:link w:val="10"/>
    <w:uiPriority w:val="9"/>
    <w:qFormat/>
    <w:rsid w:val="009D67AB"/>
    <w:pPr>
      <w:keepNext/>
      <w:keepLines/>
      <w:spacing w:before="240"/>
      <w:outlineLvl w:val="0"/>
    </w:pPr>
    <w:rPr>
      <w:rFonts w:ascii="Calibri Light" w:eastAsia="Times New Roman" w:hAnsi="Calibri Light" w:cs="Times New Roman"/>
      <w:color w:val="2F5496"/>
      <w:sz w:val="32"/>
      <w:szCs w:val="32"/>
    </w:rPr>
  </w:style>
  <w:style w:type="paragraph" w:styleId="3">
    <w:name w:val="heading 3"/>
    <w:basedOn w:val="a"/>
    <w:next w:val="a"/>
    <w:link w:val="30"/>
    <w:qFormat/>
    <w:rsid w:val="00897583"/>
    <w:pPr>
      <w:keepNext/>
      <w:widowControl/>
      <w:spacing w:before="400"/>
      <w:jc w:val="center"/>
      <w:outlineLvl w:val="2"/>
    </w:pPr>
    <w:rPr>
      <w:rFonts w:ascii="Bookman Old Style" w:eastAsia="Times New Roman" w:hAnsi="Bookman Old Style" w:cs="Times New Roman"/>
      <w:b/>
      <w:color w:val="auto"/>
      <w:sz w:val="48"/>
      <w:szCs w:val="20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link w:val="3"/>
    <w:rsid w:val="00897583"/>
    <w:rPr>
      <w:rFonts w:ascii="Bookman Old Style" w:eastAsia="Times New Roman" w:hAnsi="Bookman Old Style" w:cs="Times New Roman"/>
      <w:b/>
      <w:sz w:val="48"/>
      <w:szCs w:val="20"/>
      <w:lang w:eastAsia="ru-RU"/>
    </w:rPr>
  </w:style>
  <w:style w:type="character" w:customStyle="1" w:styleId="31">
    <w:name w:val="Основной текст (3)_"/>
    <w:link w:val="32"/>
    <w:rsid w:val="00897583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32">
    <w:name w:val="Основной текст (3)"/>
    <w:basedOn w:val="a"/>
    <w:link w:val="31"/>
    <w:rsid w:val="00897583"/>
    <w:pPr>
      <w:shd w:val="clear" w:color="auto" w:fill="FFFFFF"/>
      <w:spacing w:after="240" w:line="295" w:lineRule="exact"/>
      <w:jc w:val="center"/>
    </w:pPr>
    <w:rPr>
      <w:rFonts w:ascii="Times New Roman" w:eastAsia="Times New Roman" w:hAnsi="Times New Roman" w:cs="Times New Roman"/>
      <w:b/>
      <w:bCs/>
      <w:color w:val="auto"/>
      <w:sz w:val="20"/>
      <w:szCs w:val="20"/>
      <w:lang w:bidi="ar-SA"/>
    </w:rPr>
  </w:style>
  <w:style w:type="paragraph" w:styleId="2">
    <w:name w:val="Body Text Indent 2"/>
    <w:basedOn w:val="a"/>
    <w:link w:val="20"/>
    <w:rsid w:val="00897583"/>
    <w:pPr>
      <w:widowControl/>
      <w:ind w:firstLine="454"/>
      <w:jc w:val="both"/>
    </w:pPr>
    <w:rPr>
      <w:rFonts w:ascii="Times New Roman" w:eastAsia="Times New Roman" w:hAnsi="Times New Roman" w:cs="Times New Roman"/>
      <w:color w:val="auto"/>
      <w:sz w:val="26"/>
      <w:szCs w:val="20"/>
      <w:lang w:bidi="ar-SA"/>
    </w:rPr>
  </w:style>
  <w:style w:type="character" w:customStyle="1" w:styleId="20">
    <w:name w:val="Основной текст с отступом 2 Знак"/>
    <w:link w:val="2"/>
    <w:rsid w:val="00897583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a3">
    <w:name w:val="List Paragraph"/>
    <w:basedOn w:val="a"/>
    <w:uiPriority w:val="34"/>
    <w:qFormat/>
    <w:rsid w:val="00897583"/>
    <w:pPr>
      <w:ind w:left="720"/>
      <w:contextualSpacing/>
    </w:pPr>
  </w:style>
  <w:style w:type="paragraph" w:customStyle="1" w:styleId="formattext">
    <w:name w:val="formattext"/>
    <w:basedOn w:val="a"/>
    <w:rsid w:val="00897583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  <w:style w:type="character" w:customStyle="1" w:styleId="10">
    <w:name w:val="Заголовок 1 Знак"/>
    <w:link w:val="1"/>
    <w:uiPriority w:val="9"/>
    <w:rsid w:val="009D67AB"/>
    <w:rPr>
      <w:rFonts w:ascii="Calibri Light" w:eastAsia="Times New Roman" w:hAnsi="Calibri Light" w:cs="Times New Roman"/>
      <w:color w:val="2F5496"/>
      <w:sz w:val="32"/>
      <w:szCs w:val="32"/>
      <w:lang w:eastAsia="ru-RU" w:bidi="ru-RU"/>
    </w:rPr>
  </w:style>
  <w:style w:type="character" w:styleId="a4">
    <w:name w:val="Hyperlink"/>
    <w:uiPriority w:val="99"/>
    <w:semiHidden/>
    <w:unhideWhenUsed/>
    <w:rsid w:val="009503D4"/>
    <w:rPr>
      <w:color w:val="0000FF"/>
      <w:u w:val="single"/>
    </w:rPr>
  </w:style>
  <w:style w:type="paragraph" w:styleId="a5">
    <w:name w:val="Normal (Web)"/>
    <w:basedOn w:val="a"/>
    <w:unhideWhenUsed/>
    <w:qFormat/>
    <w:rsid w:val="00EF2DE7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  <w:style w:type="character" w:customStyle="1" w:styleId="docdata">
    <w:name w:val="docdata"/>
    <w:aliases w:val="docy,v5,3324,bqiaagaaeyqcaaagiaiaaamkdaaabrgmaaaaaaaaaaaaaaaaaaaaaaaaaaaaaaaaaaaaaaaaaaaaaaaaaaaaaaaaaaaaaaaaaaaaaaaaaaaaaaaaaaaaaaaaaaaaaaaaaaaaaaaaaaaaaaaaaaaaaaaaaaaaaaaaaaaaaaaaaaaaaaaaaaaaaaaaaaaaaaaaaaaaaaaaaaaaaaaaaaaaaaaaaaaaaaaaaaaaaaaa"/>
    <w:rsid w:val="007D07D9"/>
  </w:style>
  <w:style w:type="paragraph" w:styleId="a6">
    <w:name w:val="Balloon Text"/>
    <w:basedOn w:val="a"/>
    <w:link w:val="a7"/>
    <w:uiPriority w:val="99"/>
    <w:semiHidden/>
    <w:unhideWhenUsed/>
    <w:rsid w:val="007D07D9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link w:val="a6"/>
    <w:uiPriority w:val="99"/>
    <w:semiHidden/>
    <w:rsid w:val="007D07D9"/>
    <w:rPr>
      <w:rFonts w:ascii="Segoe UI" w:eastAsia="Tahoma" w:hAnsi="Segoe UI" w:cs="Segoe UI"/>
      <w:color w:val="000000"/>
      <w:sz w:val="18"/>
      <w:szCs w:val="18"/>
      <w:lang w:eastAsia="ru-RU" w:bidi="ru-RU"/>
    </w:rPr>
  </w:style>
  <w:style w:type="paragraph" w:customStyle="1" w:styleId="Default">
    <w:name w:val="Default"/>
    <w:qFormat/>
    <w:rsid w:val="00834B5E"/>
    <w:rPr>
      <w:rFonts w:ascii="Times New Roman" w:eastAsia="Times New Roman" w:hAnsi="Times New Roman"/>
      <w:color w:val="000000"/>
      <w:sz w:val="24"/>
      <w:szCs w:val="24"/>
      <w:lang w:eastAsia="zh-CN"/>
    </w:rPr>
  </w:style>
  <w:style w:type="character" w:customStyle="1" w:styleId="21">
    <w:name w:val="Основной текст (2)_"/>
    <w:link w:val="22"/>
    <w:rsid w:val="00834B5E"/>
    <w:rPr>
      <w:rFonts w:ascii="Arial" w:eastAsia="Arial" w:hAnsi="Arial" w:cs="Arial"/>
      <w:shd w:val="clear" w:color="auto" w:fill="FFFFFF"/>
    </w:rPr>
  </w:style>
  <w:style w:type="paragraph" w:customStyle="1" w:styleId="22">
    <w:name w:val="Основной текст (2)"/>
    <w:basedOn w:val="a"/>
    <w:link w:val="21"/>
    <w:qFormat/>
    <w:rsid w:val="00834B5E"/>
    <w:pPr>
      <w:shd w:val="clear" w:color="auto" w:fill="FFFFFF"/>
      <w:spacing w:before="60" w:after="240" w:line="278" w:lineRule="exact"/>
      <w:jc w:val="right"/>
    </w:pPr>
    <w:rPr>
      <w:rFonts w:ascii="Arial" w:eastAsia="Arial" w:hAnsi="Arial" w:cs="Times New Roman"/>
      <w:color w:val="auto"/>
      <w:sz w:val="20"/>
      <w:szCs w:val="20"/>
      <w:lang w:bidi="ar-SA"/>
    </w:rPr>
  </w:style>
  <w:style w:type="paragraph" w:customStyle="1" w:styleId="ConsPlusJurTerm">
    <w:name w:val="ConsPlusJurTerm"/>
    <w:rsid w:val="00834B5E"/>
    <w:pPr>
      <w:widowControl w:val="0"/>
      <w:autoSpaceDE w:val="0"/>
      <w:autoSpaceDN w:val="0"/>
    </w:pPr>
    <w:rPr>
      <w:rFonts w:ascii="Tahoma" w:eastAsia="Times New Roman" w:hAnsi="Tahoma" w:cs="Tahoma"/>
      <w:sz w:val="26"/>
    </w:rPr>
  </w:style>
  <w:style w:type="paragraph" w:customStyle="1" w:styleId="ConsPlusNonformat">
    <w:name w:val="ConsPlusNonformat"/>
    <w:qFormat/>
    <w:rsid w:val="00834B5E"/>
    <w:pPr>
      <w:widowControl w:val="0"/>
    </w:pPr>
    <w:rPr>
      <w:rFonts w:ascii="Courier New" w:eastAsia="Times New Roman" w:hAnsi="Courier New" w:cs="Courier New"/>
      <w:lang w:eastAsia="zh-CN"/>
    </w:rPr>
  </w:style>
  <w:style w:type="paragraph" w:styleId="a8">
    <w:name w:val="header"/>
    <w:basedOn w:val="a"/>
    <w:link w:val="a9"/>
    <w:uiPriority w:val="99"/>
    <w:unhideWhenUsed/>
    <w:rsid w:val="00366AC7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link w:val="a8"/>
    <w:uiPriority w:val="99"/>
    <w:rsid w:val="00366AC7"/>
    <w:rPr>
      <w:rFonts w:ascii="Tahoma" w:eastAsia="Tahoma" w:hAnsi="Tahoma" w:cs="Tahoma"/>
      <w:color w:val="000000"/>
      <w:sz w:val="24"/>
      <w:szCs w:val="24"/>
      <w:lang w:bidi="ru-RU"/>
    </w:rPr>
  </w:style>
  <w:style w:type="paragraph" w:styleId="aa">
    <w:name w:val="footer"/>
    <w:basedOn w:val="a"/>
    <w:link w:val="ab"/>
    <w:uiPriority w:val="99"/>
    <w:unhideWhenUsed/>
    <w:rsid w:val="00366AC7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link w:val="aa"/>
    <w:uiPriority w:val="99"/>
    <w:rsid w:val="00366AC7"/>
    <w:rPr>
      <w:rFonts w:ascii="Tahoma" w:eastAsia="Tahoma" w:hAnsi="Tahoma" w:cs="Tahoma"/>
      <w:color w:val="000000"/>
      <w:sz w:val="24"/>
      <w:szCs w:val="24"/>
      <w:lang w:bidi="ru-RU"/>
    </w:rPr>
  </w:style>
  <w:style w:type="paragraph" w:styleId="ac">
    <w:name w:val="Body Text"/>
    <w:basedOn w:val="a"/>
    <w:link w:val="ad"/>
    <w:uiPriority w:val="99"/>
    <w:unhideWhenUsed/>
    <w:rsid w:val="00EA4138"/>
    <w:pPr>
      <w:spacing w:after="120"/>
    </w:pPr>
  </w:style>
  <w:style w:type="character" w:customStyle="1" w:styleId="ad">
    <w:name w:val="Основной текст Знак"/>
    <w:link w:val="ac"/>
    <w:uiPriority w:val="99"/>
    <w:rsid w:val="00EA4138"/>
    <w:rPr>
      <w:rFonts w:ascii="Tahoma" w:eastAsia="Tahoma" w:hAnsi="Tahoma" w:cs="Tahoma"/>
      <w:color w:val="000000"/>
      <w:sz w:val="24"/>
      <w:szCs w:val="24"/>
      <w:lang w:bidi="ru-RU"/>
    </w:rPr>
  </w:style>
  <w:style w:type="paragraph" w:customStyle="1" w:styleId="ConsPlusNormal">
    <w:name w:val="ConsPlusNormal"/>
    <w:qFormat/>
    <w:rsid w:val="00EA4138"/>
    <w:pPr>
      <w:widowControl w:val="0"/>
      <w:ind w:firstLine="720"/>
    </w:pPr>
    <w:rPr>
      <w:rFonts w:ascii="Arial" w:eastAsia="Times New Roman" w:hAnsi="Arial" w:cs="Arial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641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7635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891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163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BD44E7833E6EC9F82AA4AB272DA69D46FCB76452F677764FF6DCE9CBE9d5R8J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17</Pages>
  <Words>6308</Words>
  <Characters>35959</Characters>
  <Application>Microsoft Office Word</Application>
  <DocSecurity>0</DocSecurity>
  <Lines>299</Lines>
  <Paragraphs>84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42183</CharactersWithSpaces>
  <SharedDoc>false</SharedDoc>
  <HLinks>
    <vt:vector size="6" baseType="variant">
      <vt:variant>
        <vt:i4>5832717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consultantplus://offline/ref=BD44E7833E6EC9F82AA4AB272DA69D46FCB76452F677764FF6DCE9CBE9d5R8J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</dc:creator>
  <cp:lastModifiedBy>User</cp:lastModifiedBy>
  <cp:revision>2</cp:revision>
  <cp:lastPrinted>2025-12-11T07:32:00Z</cp:lastPrinted>
  <dcterms:created xsi:type="dcterms:W3CDTF">2026-03-10T07:32:00Z</dcterms:created>
  <dcterms:modified xsi:type="dcterms:W3CDTF">2026-03-10T07:32:00Z</dcterms:modified>
</cp:coreProperties>
</file>